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26624" w14:textId="77777777" w:rsidR="005956AB" w:rsidRDefault="00BB47D8" w:rsidP="0093303F">
      <w:pPr>
        <w:pStyle w:val="Heading1"/>
        <w:jc w:val="center"/>
        <w:rPr>
          <w:rFonts w:ascii="Arial" w:hAnsi="Arial" w:cs="Arial"/>
          <w:color w:val="auto"/>
        </w:rPr>
      </w:pPr>
      <w:r w:rsidRPr="0093303F">
        <w:rPr>
          <w:rFonts w:ascii="Arial" w:hAnsi="Arial" w:cs="Arial"/>
          <w:color w:val="auto"/>
        </w:rPr>
        <w:t>MLA In-Text Citations (8</w:t>
      </w:r>
      <w:r w:rsidR="005956AB" w:rsidRPr="0093303F">
        <w:rPr>
          <w:rFonts w:ascii="Arial" w:hAnsi="Arial" w:cs="Arial"/>
          <w:color w:val="auto"/>
          <w:vertAlign w:val="superscript"/>
        </w:rPr>
        <w:t>th</w:t>
      </w:r>
      <w:r w:rsidR="005956AB" w:rsidRPr="0093303F">
        <w:rPr>
          <w:rFonts w:ascii="Arial" w:hAnsi="Arial" w:cs="Arial"/>
          <w:color w:val="auto"/>
        </w:rPr>
        <w:t xml:space="preserve"> Ed.)</w:t>
      </w:r>
    </w:p>
    <w:p w14:paraId="7279EBFA" w14:textId="77777777" w:rsidR="00B50AA1" w:rsidRPr="00B50AA1" w:rsidRDefault="00B50AA1" w:rsidP="00B50AA1">
      <w:bookmarkStart w:id="0" w:name="_GoBack"/>
      <w:bookmarkEnd w:id="0"/>
    </w:p>
    <w:p w14:paraId="67554A98" w14:textId="30DAF094" w:rsidR="005956AB" w:rsidRPr="0093303F" w:rsidRDefault="005956AB" w:rsidP="005624D1">
      <w:pPr>
        <w:spacing w:after="0"/>
        <w:ind w:right="-180"/>
        <w:contextualSpacing/>
        <w:rPr>
          <w:rFonts w:ascii="Arial" w:hAnsi="Arial" w:cs="Arial"/>
          <w:sz w:val="24"/>
          <w:szCs w:val="24"/>
        </w:rPr>
      </w:pPr>
      <w:r w:rsidRPr="0093303F">
        <w:rPr>
          <w:rFonts w:ascii="Arial" w:hAnsi="Arial" w:cs="Arial"/>
          <w:sz w:val="24"/>
          <w:szCs w:val="24"/>
        </w:rPr>
        <w:t>MLA style</w:t>
      </w:r>
      <w:r w:rsidR="00FB5AC9" w:rsidRPr="0093303F">
        <w:rPr>
          <w:rFonts w:ascii="Arial" w:hAnsi="Arial" w:cs="Arial"/>
          <w:sz w:val="24"/>
          <w:szCs w:val="24"/>
        </w:rPr>
        <w:t xml:space="preserve"> requires the use of in-text</w:t>
      </w:r>
      <w:r w:rsidRPr="0093303F">
        <w:rPr>
          <w:rFonts w:ascii="Arial" w:hAnsi="Arial" w:cs="Arial"/>
          <w:sz w:val="24"/>
          <w:szCs w:val="24"/>
        </w:rPr>
        <w:t xml:space="preserve"> (</w:t>
      </w:r>
      <w:r w:rsidR="00FB5AC9" w:rsidRPr="0093303F">
        <w:rPr>
          <w:rFonts w:ascii="Arial" w:hAnsi="Arial" w:cs="Arial"/>
          <w:sz w:val="24"/>
          <w:szCs w:val="24"/>
        </w:rPr>
        <w:t>also called parenthetical)</w:t>
      </w:r>
      <w:r w:rsidR="00FD59EA" w:rsidRPr="0093303F">
        <w:rPr>
          <w:rFonts w:ascii="Arial" w:hAnsi="Arial" w:cs="Arial"/>
          <w:sz w:val="24"/>
          <w:szCs w:val="24"/>
        </w:rPr>
        <w:t xml:space="preserve"> </w:t>
      </w:r>
      <w:r w:rsidR="00FB5AC9" w:rsidRPr="0093303F">
        <w:rPr>
          <w:rFonts w:ascii="Arial" w:hAnsi="Arial" w:cs="Arial"/>
          <w:sz w:val="24"/>
          <w:szCs w:val="24"/>
        </w:rPr>
        <w:t>citations</w:t>
      </w:r>
      <w:r w:rsidR="00FD59EA" w:rsidRPr="0093303F">
        <w:rPr>
          <w:rFonts w:ascii="Arial" w:hAnsi="Arial" w:cs="Arial"/>
          <w:sz w:val="24"/>
          <w:szCs w:val="24"/>
        </w:rPr>
        <w:t>.</w:t>
      </w:r>
      <w:r w:rsidR="00FB5AC9" w:rsidRPr="0093303F">
        <w:rPr>
          <w:rFonts w:ascii="Arial" w:hAnsi="Arial" w:cs="Arial"/>
          <w:sz w:val="24"/>
          <w:szCs w:val="24"/>
        </w:rPr>
        <w:t xml:space="preserve"> </w:t>
      </w:r>
      <w:r w:rsidR="00F43FAB" w:rsidRPr="0093303F">
        <w:rPr>
          <w:rFonts w:ascii="Arial" w:hAnsi="Arial" w:cs="Arial"/>
          <w:sz w:val="24"/>
          <w:szCs w:val="24"/>
        </w:rPr>
        <w:t>They</w:t>
      </w:r>
      <w:r w:rsidR="00DB4A25" w:rsidRPr="0093303F">
        <w:rPr>
          <w:rFonts w:ascii="Arial" w:hAnsi="Arial" w:cs="Arial"/>
          <w:sz w:val="24"/>
          <w:szCs w:val="24"/>
        </w:rPr>
        <w:t xml:space="preserve"> are bu</w:t>
      </w:r>
      <w:r w:rsidR="00CF2445" w:rsidRPr="0093303F">
        <w:rPr>
          <w:rFonts w:ascii="Arial" w:hAnsi="Arial" w:cs="Arial"/>
          <w:sz w:val="24"/>
          <w:szCs w:val="24"/>
        </w:rPr>
        <w:t>i</w:t>
      </w:r>
      <w:r w:rsidR="00DB4A25" w:rsidRPr="0093303F">
        <w:rPr>
          <w:rFonts w:ascii="Arial" w:hAnsi="Arial" w:cs="Arial"/>
          <w:sz w:val="24"/>
          <w:szCs w:val="24"/>
        </w:rPr>
        <w:t>lt from the first word(s) of</w:t>
      </w:r>
      <w:r w:rsidR="00C81147" w:rsidRPr="0093303F">
        <w:rPr>
          <w:rFonts w:ascii="Arial" w:hAnsi="Arial" w:cs="Arial"/>
          <w:sz w:val="24"/>
          <w:szCs w:val="24"/>
        </w:rPr>
        <w:t xml:space="preserve"> the full citations followed by the </w:t>
      </w:r>
      <w:r w:rsidR="007A3A01" w:rsidRPr="0093303F">
        <w:rPr>
          <w:rFonts w:ascii="Arial" w:hAnsi="Arial" w:cs="Arial"/>
          <w:sz w:val="24"/>
          <w:szCs w:val="24"/>
        </w:rPr>
        <w:t>location</w:t>
      </w:r>
      <w:r w:rsidR="00C81147" w:rsidRPr="0093303F">
        <w:rPr>
          <w:rFonts w:ascii="Arial" w:hAnsi="Arial" w:cs="Arial"/>
          <w:sz w:val="24"/>
          <w:szCs w:val="24"/>
        </w:rPr>
        <w:t>, and they are</w:t>
      </w:r>
      <w:r w:rsidR="007A3A01" w:rsidRPr="0093303F">
        <w:rPr>
          <w:rFonts w:ascii="Arial" w:hAnsi="Arial" w:cs="Arial"/>
          <w:sz w:val="24"/>
          <w:szCs w:val="24"/>
        </w:rPr>
        <w:t xml:space="preserve"> </w:t>
      </w:r>
      <w:r w:rsidR="00E8565F" w:rsidRPr="0093303F">
        <w:rPr>
          <w:rFonts w:ascii="Arial" w:hAnsi="Arial" w:cs="Arial"/>
          <w:sz w:val="24"/>
          <w:szCs w:val="24"/>
        </w:rPr>
        <w:t>enclosed</w:t>
      </w:r>
      <w:r w:rsidR="00063C4F" w:rsidRPr="0093303F">
        <w:rPr>
          <w:rFonts w:ascii="Arial" w:hAnsi="Arial" w:cs="Arial"/>
          <w:sz w:val="24"/>
          <w:szCs w:val="24"/>
        </w:rPr>
        <w:t xml:space="preserve"> in parenthesi</w:t>
      </w:r>
      <w:r w:rsidR="007A3A01" w:rsidRPr="0093303F">
        <w:rPr>
          <w:rFonts w:ascii="Arial" w:hAnsi="Arial" w:cs="Arial"/>
          <w:sz w:val="24"/>
          <w:szCs w:val="24"/>
        </w:rPr>
        <w:t>s</w:t>
      </w:r>
      <w:r w:rsidR="00FB5AC9" w:rsidRPr="0093303F">
        <w:rPr>
          <w:rFonts w:ascii="Arial" w:hAnsi="Arial" w:cs="Arial"/>
          <w:sz w:val="24"/>
          <w:szCs w:val="24"/>
        </w:rPr>
        <w:t>.</w:t>
      </w:r>
      <w:r w:rsidR="00E8565F" w:rsidRPr="0093303F">
        <w:rPr>
          <w:rFonts w:ascii="Arial" w:hAnsi="Arial" w:cs="Arial"/>
          <w:sz w:val="24"/>
          <w:szCs w:val="24"/>
        </w:rPr>
        <w:t xml:space="preserve"> In-text citations go at the end of the sentence</w:t>
      </w:r>
      <w:r w:rsidR="00F43FAB" w:rsidRPr="0093303F">
        <w:rPr>
          <w:rFonts w:ascii="Arial" w:hAnsi="Arial" w:cs="Arial"/>
          <w:sz w:val="24"/>
          <w:szCs w:val="24"/>
        </w:rPr>
        <w:t xml:space="preserve"> with the punctuation placed after the citation</w:t>
      </w:r>
      <w:r w:rsidR="00E8565F" w:rsidRPr="0093303F">
        <w:rPr>
          <w:rFonts w:ascii="Arial" w:hAnsi="Arial" w:cs="Arial"/>
          <w:sz w:val="24"/>
          <w:szCs w:val="24"/>
        </w:rPr>
        <w:t>.</w:t>
      </w:r>
      <w:r w:rsidR="00FB5AC9" w:rsidRPr="0093303F">
        <w:rPr>
          <w:rFonts w:ascii="Arial" w:hAnsi="Arial" w:cs="Arial"/>
          <w:sz w:val="24"/>
          <w:szCs w:val="24"/>
        </w:rPr>
        <w:t xml:space="preserve"> </w:t>
      </w:r>
      <w:r w:rsidR="00063C4F" w:rsidRPr="0093303F">
        <w:rPr>
          <w:rFonts w:ascii="Arial" w:hAnsi="Arial" w:cs="Arial"/>
          <w:sz w:val="24"/>
          <w:szCs w:val="24"/>
        </w:rPr>
        <w:t>Create</w:t>
      </w:r>
      <w:r w:rsidR="00453B26" w:rsidRPr="0093303F">
        <w:rPr>
          <w:rFonts w:ascii="Arial" w:hAnsi="Arial" w:cs="Arial"/>
          <w:sz w:val="24"/>
          <w:szCs w:val="24"/>
        </w:rPr>
        <w:t xml:space="preserve"> full citations</w:t>
      </w:r>
      <w:r w:rsidR="00FB5AC9" w:rsidRPr="0093303F">
        <w:rPr>
          <w:rFonts w:ascii="Arial" w:hAnsi="Arial" w:cs="Arial"/>
          <w:sz w:val="24"/>
          <w:szCs w:val="24"/>
        </w:rPr>
        <w:t xml:space="preserve"> before writi</w:t>
      </w:r>
      <w:r w:rsidR="00453B26" w:rsidRPr="0093303F">
        <w:rPr>
          <w:rFonts w:ascii="Arial" w:hAnsi="Arial" w:cs="Arial"/>
          <w:sz w:val="24"/>
          <w:szCs w:val="24"/>
        </w:rPr>
        <w:t xml:space="preserve">ng in-text citations. </w:t>
      </w:r>
      <w:r w:rsidR="007A3A01" w:rsidRPr="0093303F">
        <w:rPr>
          <w:rFonts w:ascii="Arial" w:hAnsi="Arial" w:cs="Arial"/>
          <w:sz w:val="24"/>
          <w:szCs w:val="24"/>
        </w:rPr>
        <w:t>Here</w:t>
      </w:r>
      <w:r w:rsidR="00453B26" w:rsidRPr="0093303F">
        <w:rPr>
          <w:rFonts w:ascii="Arial" w:hAnsi="Arial" w:cs="Arial"/>
          <w:sz w:val="24"/>
          <w:szCs w:val="24"/>
        </w:rPr>
        <w:t xml:space="preserve"> are the most common </w:t>
      </w:r>
      <w:r w:rsidR="00FB5AC9" w:rsidRPr="0093303F">
        <w:rPr>
          <w:rFonts w:ascii="Arial" w:hAnsi="Arial" w:cs="Arial"/>
          <w:sz w:val="24"/>
          <w:szCs w:val="24"/>
        </w:rPr>
        <w:t xml:space="preserve">ways </w:t>
      </w:r>
      <w:r w:rsidR="00453B26" w:rsidRPr="0093303F">
        <w:rPr>
          <w:rFonts w:ascii="Arial" w:hAnsi="Arial" w:cs="Arial"/>
          <w:sz w:val="24"/>
          <w:szCs w:val="24"/>
        </w:rPr>
        <w:t>to</w:t>
      </w:r>
      <w:r w:rsidR="007A3A01" w:rsidRPr="0093303F">
        <w:rPr>
          <w:rFonts w:ascii="Arial" w:hAnsi="Arial" w:cs="Arial"/>
          <w:sz w:val="24"/>
          <w:szCs w:val="24"/>
        </w:rPr>
        <w:t xml:space="preserve"> cite</w:t>
      </w:r>
      <w:r w:rsidR="00FB5AC9" w:rsidRPr="0093303F">
        <w:rPr>
          <w:rFonts w:ascii="Arial" w:hAnsi="Arial" w:cs="Arial"/>
          <w:sz w:val="24"/>
          <w:szCs w:val="24"/>
        </w:rPr>
        <w:t xml:space="preserve"> source</w:t>
      </w:r>
      <w:r w:rsidR="007A3A01" w:rsidRPr="0093303F">
        <w:rPr>
          <w:rFonts w:ascii="Arial" w:hAnsi="Arial" w:cs="Arial"/>
          <w:sz w:val="24"/>
          <w:szCs w:val="24"/>
        </w:rPr>
        <w:t>s</w:t>
      </w:r>
      <w:r w:rsidR="00FB5AC9" w:rsidRPr="0093303F">
        <w:rPr>
          <w:rFonts w:ascii="Arial" w:hAnsi="Arial" w:cs="Arial"/>
          <w:sz w:val="24"/>
          <w:szCs w:val="24"/>
        </w:rPr>
        <w:t xml:space="preserve"> </w:t>
      </w:r>
      <w:r w:rsidR="00453B26" w:rsidRPr="0093303F">
        <w:rPr>
          <w:rFonts w:ascii="Arial" w:hAnsi="Arial" w:cs="Arial"/>
          <w:sz w:val="24"/>
          <w:szCs w:val="24"/>
        </w:rPr>
        <w:t>within an essay</w:t>
      </w:r>
      <w:r w:rsidR="00FB5AC9" w:rsidRPr="0093303F">
        <w:rPr>
          <w:rFonts w:ascii="Arial" w:hAnsi="Arial" w:cs="Arial"/>
          <w:sz w:val="24"/>
          <w:szCs w:val="24"/>
        </w:rPr>
        <w:t>.</w:t>
      </w:r>
      <w:r w:rsidR="007A3A01" w:rsidRPr="0093303F">
        <w:rPr>
          <w:rFonts w:ascii="Arial" w:hAnsi="Arial" w:cs="Arial"/>
          <w:sz w:val="24"/>
          <w:szCs w:val="24"/>
        </w:rPr>
        <w:t xml:space="preserve"> Note: These example</w:t>
      </w:r>
      <w:r w:rsidR="00C81147" w:rsidRPr="0093303F">
        <w:rPr>
          <w:rFonts w:ascii="Arial" w:hAnsi="Arial" w:cs="Arial"/>
          <w:sz w:val="24"/>
          <w:szCs w:val="24"/>
        </w:rPr>
        <w:t>s of</w:t>
      </w:r>
      <w:r w:rsidR="007A3A01" w:rsidRPr="0093303F">
        <w:rPr>
          <w:rFonts w:ascii="Arial" w:hAnsi="Arial" w:cs="Arial"/>
          <w:sz w:val="24"/>
          <w:szCs w:val="24"/>
        </w:rPr>
        <w:t xml:space="preserve"> in-t</w:t>
      </w:r>
      <w:r w:rsidR="00C81147" w:rsidRPr="0093303F">
        <w:rPr>
          <w:rFonts w:ascii="Arial" w:hAnsi="Arial" w:cs="Arial"/>
          <w:sz w:val="24"/>
          <w:szCs w:val="24"/>
        </w:rPr>
        <w:t xml:space="preserve">ext citations are based off the works cited list </w:t>
      </w:r>
      <w:r w:rsidR="007A3A01" w:rsidRPr="0093303F">
        <w:rPr>
          <w:rFonts w:ascii="Arial" w:hAnsi="Arial" w:cs="Arial"/>
          <w:sz w:val="24"/>
          <w:szCs w:val="24"/>
        </w:rPr>
        <w:t>below.</w:t>
      </w:r>
    </w:p>
    <w:p w14:paraId="4E1B890D" w14:textId="77777777" w:rsidR="00000571" w:rsidRPr="0093303F" w:rsidRDefault="00000571" w:rsidP="00000571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4AE22B50" w14:textId="5813ACDB" w:rsidR="00DB4A25" w:rsidRPr="0093303F" w:rsidRDefault="00C81147" w:rsidP="00CF2445">
      <w:pPr>
        <w:spacing w:after="0"/>
        <w:rPr>
          <w:rFonts w:ascii="Arial" w:hAnsi="Arial" w:cs="Arial"/>
          <w:sz w:val="24"/>
          <w:szCs w:val="24"/>
        </w:rPr>
      </w:pPr>
      <w:r w:rsidRPr="0093303F">
        <w:rPr>
          <w:rFonts w:ascii="Arial" w:hAnsi="Arial" w:cs="Arial"/>
          <w:sz w:val="24"/>
          <w:szCs w:val="24"/>
        </w:rPr>
        <w:t xml:space="preserve">An </w:t>
      </w:r>
      <w:r w:rsidR="00063C4F" w:rsidRPr="0093303F">
        <w:rPr>
          <w:rFonts w:ascii="Arial" w:hAnsi="Arial" w:cs="Arial"/>
          <w:sz w:val="24"/>
          <w:szCs w:val="24"/>
        </w:rPr>
        <w:t>i</w:t>
      </w:r>
      <w:r w:rsidR="007A3A01" w:rsidRPr="0093303F">
        <w:rPr>
          <w:rFonts w:ascii="Arial" w:hAnsi="Arial" w:cs="Arial"/>
          <w:sz w:val="24"/>
          <w:szCs w:val="24"/>
        </w:rPr>
        <w:t>n-text citation</w:t>
      </w:r>
      <w:r w:rsidR="00063C4F" w:rsidRPr="0093303F">
        <w:rPr>
          <w:rFonts w:ascii="Arial" w:hAnsi="Arial" w:cs="Arial"/>
          <w:sz w:val="24"/>
          <w:szCs w:val="24"/>
        </w:rPr>
        <w:t xml:space="preserve"> for printed sources</w:t>
      </w:r>
      <w:r w:rsidR="007A3A01" w:rsidRPr="0093303F">
        <w:rPr>
          <w:rFonts w:ascii="Arial" w:hAnsi="Arial" w:cs="Arial"/>
          <w:sz w:val="24"/>
          <w:szCs w:val="24"/>
        </w:rPr>
        <w:t xml:space="preserve"> </w:t>
      </w:r>
      <w:r w:rsidR="00063C4F" w:rsidRPr="0093303F">
        <w:rPr>
          <w:rFonts w:ascii="Arial" w:hAnsi="Arial" w:cs="Arial"/>
          <w:sz w:val="24"/>
          <w:szCs w:val="24"/>
        </w:rPr>
        <w:t xml:space="preserve">usually </w:t>
      </w:r>
      <w:r w:rsidR="00FB5AC9" w:rsidRPr="0093303F">
        <w:rPr>
          <w:rFonts w:ascii="Arial" w:hAnsi="Arial" w:cs="Arial"/>
          <w:sz w:val="24"/>
          <w:szCs w:val="24"/>
        </w:rPr>
        <w:t>includes the a</w:t>
      </w:r>
      <w:r w:rsidR="005956AB" w:rsidRPr="0093303F">
        <w:rPr>
          <w:rFonts w:ascii="Arial" w:hAnsi="Arial" w:cs="Arial"/>
          <w:sz w:val="24"/>
          <w:szCs w:val="24"/>
        </w:rPr>
        <w:t>uthor’s last name and page number</w:t>
      </w:r>
      <w:r w:rsidR="007A3A01" w:rsidRPr="0093303F">
        <w:rPr>
          <w:rFonts w:ascii="Arial" w:hAnsi="Arial" w:cs="Arial"/>
          <w:sz w:val="24"/>
          <w:szCs w:val="24"/>
        </w:rPr>
        <w:t>(s)</w:t>
      </w:r>
      <w:r w:rsidR="005956AB" w:rsidRPr="0093303F">
        <w:rPr>
          <w:rFonts w:ascii="Arial" w:hAnsi="Arial" w:cs="Arial"/>
          <w:sz w:val="24"/>
          <w:szCs w:val="24"/>
        </w:rPr>
        <w:t>.</w:t>
      </w:r>
    </w:p>
    <w:p w14:paraId="05DB2202" w14:textId="77777777" w:rsidR="0093303F" w:rsidRPr="0093303F" w:rsidRDefault="0093303F" w:rsidP="0093303F">
      <w:pPr>
        <w:ind w:firstLine="720"/>
        <w:rPr>
          <w:rFonts w:ascii="Arial" w:hAnsi="Arial" w:cs="Arial"/>
          <w:sz w:val="24"/>
          <w:szCs w:val="24"/>
        </w:rPr>
      </w:pPr>
      <w:r w:rsidRPr="0093303F">
        <w:rPr>
          <w:rFonts w:ascii="Arial" w:hAnsi="Arial" w:cs="Arial"/>
          <w:sz w:val="24"/>
          <w:szCs w:val="24"/>
        </w:rPr>
        <w:t xml:space="preserve">As had been the case with Dada nearly sixty years earlier, “the instigators of the revolutionary avant-garde in music comprised a tiny number of people” (Bracewell 242). </w:t>
      </w:r>
    </w:p>
    <w:p w14:paraId="1C50931E" w14:textId="1A4901D6" w:rsidR="00000571" w:rsidRPr="0093303F" w:rsidRDefault="00CF2445" w:rsidP="00CF2445">
      <w:pPr>
        <w:spacing w:after="0"/>
        <w:rPr>
          <w:rFonts w:ascii="Arial" w:hAnsi="Arial" w:cs="Arial"/>
          <w:sz w:val="24"/>
          <w:szCs w:val="24"/>
        </w:rPr>
      </w:pPr>
      <w:r w:rsidRPr="0093303F">
        <w:rPr>
          <w:rFonts w:ascii="Arial" w:hAnsi="Arial" w:cs="Arial"/>
          <w:sz w:val="24"/>
          <w:szCs w:val="24"/>
        </w:rPr>
        <w:br/>
      </w:r>
      <w:r w:rsidR="00000571" w:rsidRPr="0093303F">
        <w:rPr>
          <w:rFonts w:ascii="Arial" w:hAnsi="Arial" w:cs="Arial"/>
          <w:sz w:val="24"/>
          <w:szCs w:val="24"/>
        </w:rPr>
        <w:t>I</w:t>
      </w:r>
      <w:r w:rsidR="007A3A01" w:rsidRPr="0093303F">
        <w:rPr>
          <w:rFonts w:ascii="Arial" w:hAnsi="Arial" w:cs="Arial"/>
          <w:sz w:val="24"/>
          <w:szCs w:val="24"/>
        </w:rPr>
        <w:t xml:space="preserve">f the </w:t>
      </w:r>
      <w:r w:rsidR="00000571" w:rsidRPr="0093303F">
        <w:rPr>
          <w:rFonts w:ascii="Arial" w:hAnsi="Arial" w:cs="Arial"/>
          <w:sz w:val="24"/>
          <w:szCs w:val="24"/>
        </w:rPr>
        <w:t>sentence leading into the quote</w:t>
      </w:r>
      <w:r w:rsidR="00063C4F" w:rsidRPr="0093303F">
        <w:rPr>
          <w:rFonts w:ascii="Arial" w:hAnsi="Arial" w:cs="Arial"/>
          <w:sz w:val="24"/>
          <w:szCs w:val="24"/>
        </w:rPr>
        <w:t xml:space="preserve"> from a printed source</w:t>
      </w:r>
      <w:r w:rsidR="007A3A01" w:rsidRPr="0093303F">
        <w:rPr>
          <w:rFonts w:ascii="Arial" w:hAnsi="Arial" w:cs="Arial"/>
          <w:sz w:val="24"/>
          <w:szCs w:val="24"/>
        </w:rPr>
        <w:t xml:space="preserve"> </w:t>
      </w:r>
      <w:r w:rsidR="00063C4F" w:rsidRPr="0093303F">
        <w:rPr>
          <w:rFonts w:ascii="Arial" w:hAnsi="Arial" w:cs="Arial"/>
          <w:sz w:val="24"/>
          <w:szCs w:val="24"/>
        </w:rPr>
        <w:t>states</w:t>
      </w:r>
      <w:r w:rsidR="007A3A01" w:rsidRPr="0093303F">
        <w:rPr>
          <w:rFonts w:ascii="Arial" w:hAnsi="Arial" w:cs="Arial"/>
          <w:sz w:val="24"/>
          <w:szCs w:val="24"/>
        </w:rPr>
        <w:t xml:space="preserve"> the author’s name, </w:t>
      </w:r>
      <w:r w:rsidR="00000571" w:rsidRPr="0093303F">
        <w:rPr>
          <w:rFonts w:ascii="Arial" w:hAnsi="Arial" w:cs="Arial"/>
          <w:sz w:val="24"/>
          <w:szCs w:val="24"/>
        </w:rPr>
        <w:t>only</w:t>
      </w:r>
      <w:r w:rsidR="005956AB" w:rsidRPr="0093303F">
        <w:rPr>
          <w:rFonts w:ascii="Arial" w:hAnsi="Arial" w:cs="Arial"/>
          <w:sz w:val="24"/>
          <w:szCs w:val="24"/>
        </w:rPr>
        <w:t xml:space="preserve"> </w:t>
      </w:r>
      <w:r w:rsidR="00063C4F" w:rsidRPr="0093303F">
        <w:rPr>
          <w:rFonts w:ascii="Arial" w:hAnsi="Arial" w:cs="Arial"/>
          <w:sz w:val="24"/>
          <w:szCs w:val="24"/>
        </w:rPr>
        <w:t xml:space="preserve">cite </w:t>
      </w:r>
      <w:r w:rsidR="005956AB" w:rsidRPr="0093303F">
        <w:rPr>
          <w:rFonts w:ascii="Arial" w:hAnsi="Arial" w:cs="Arial"/>
          <w:sz w:val="24"/>
          <w:szCs w:val="24"/>
        </w:rPr>
        <w:t>the page number</w:t>
      </w:r>
      <w:r w:rsidR="007A3A01" w:rsidRPr="0093303F">
        <w:rPr>
          <w:rFonts w:ascii="Arial" w:hAnsi="Arial" w:cs="Arial"/>
          <w:sz w:val="24"/>
          <w:szCs w:val="24"/>
        </w:rPr>
        <w:t>(s)</w:t>
      </w:r>
      <w:r w:rsidR="006F7D88" w:rsidRPr="0093303F">
        <w:rPr>
          <w:rFonts w:ascii="Arial" w:hAnsi="Arial" w:cs="Arial"/>
          <w:sz w:val="24"/>
          <w:szCs w:val="24"/>
        </w:rPr>
        <w:t>.</w:t>
      </w:r>
      <w:r w:rsidR="00000571" w:rsidRPr="0093303F">
        <w:rPr>
          <w:rFonts w:ascii="Arial" w:hAnsi="Arial" w:cs="Arial"/>
          <w:sz w:val="24"/>
          <w:szCs w:val="24"/>
        </w:rPr>
        <w:t xml:space="preserve"> </w:t>
      </w:r>
    </w:p>
    <w:p w14:paraId="1316B668" w14:textId="0E39567E" w:rsidR="00CF2445" w:rsidRPr="0093303F" w:rsidRDefault="00CF2445" w:rsidP="00CF24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93303F">
        <w:rPr>
          <w:rFonts w:ascii="Arial" w:hAnsi="Arial" w:cs="Arial"/>
          <w:sz w:val="24"/>
          <w:szCs w:val="24"/>
        </w:rPr>
        <w:br/>
      </w:r>
      <w:r w:rsidR="00063C4F" w:rsidRPr="0093303F">
        <w:rPr>
          <w:rFonts w:ascii="Arial" w:hAnsi="Arial" w:cs="Arial"/>
          <w:sz w:val="24"/>
          <w:szCs w:val="24"/>
        </w:rPr>
        <w:t>To cite</w:t>
      </w:r>
      <w:r w:rsidRPr="0093303F">
        <w:rPr>
          <w:rFonts w:ascii="Arial" w:hAnsi="Arial" w:cs="Arial"/>
          <w:sz w:val="24"/>
          <w:szCs w:val="24"/>
        </w:rPr>
        <w:t xml:space="preserve"> a source </w:t>
      </w:r>
      <w:r w:rsidR="00610C78" w:rsidRPr="0093303F">
        <w:rPr>
          <w:rFonts w:ascii="Arial" w:hAnsi="Arial" w:cs="Arial"/>
          <w:sz w:val="24"/>
          <w:szCs w:val="24"/>
        </w:rPr>
        <w:t>with no</w:t>
      </w:r>
      <w:r w:rsidRPr="0093303F">
        <w:rPr>
          <w:rFonts w:ascii="Arial" w:hAnsi="Arial" w:cs="Arial"/>
          <w:sz w:val="24"/>
          <w:szCs w:val="24"/>
        </w:rPr>
        <w:t xml:space="preserve"> author, include the first word(s) of the title as it shows on the full citation along with the </w:t>
      </w:r>
      <w:r w:rsidR="00063C4F" w:rsidRPr="0093303F">
        <w:rPr>
          <w:rFonts w:ascii="Arial" w:hAnsi="Arial" w:cs="Arial"/>
          <w:sz w:val="24"/>
          <w:szCs w:val="24"/>
        </w:rPr>
        <w:t>page number</w:t>
      </w:r>
      <w:r w:rsidRPr="0093303F">
        <w:rPr>
          <w:rFonts w:ascii="Arial" w:hAnsi="Arial" w:cs="Arial"/>
          <w:sz w:val="24"/>
          <w:szCs w:val="24"/>
        </w:rPr>
        <w:t xml:space="preserve">. If it is an online source, no page numbers are necessary. </w:t>
      </w:r>
    </w:p>
    <w:p w14:paraId="50F0AA33" w14:textId="77777777" w:rsidR="0093303F" w:rsidRPr="0093303F" w:rsidRDefault="0093303F" w:rsidP="0093303F">
      <w:pPr>
        <w:ind w:firstLine="720"/>
        <w:rPr>
          <w:rFonts w:ascii="Arial" w:hAnsi="Arial" w:cs="Arial"/>
          <w:sz w:val="24"/>
        </w:rPr>
      </w:pPr>
      <w:r w:rsidRPr="0093303F">
        <w:rPr>
          <w:rFonts w:ascii="Arial" w:hAnsi="Arial" w:cs="Arial"/>
          <w:sz w:val="24"/>
        </w:rPr>
        <w:t>According to Bracewell, “the instigators of the revolutionary avant-garde in music comprised a tiny number of people” (242).</w:t>
      </w:r>
    </w:p>
    <w:p w14:paraId="48B7EA07" w14:textId="77777777" w:rsidR="0093303F" w:rsidRPr="0093303F" w:rsidRDefault="0093303F" w:rsidP="0093303F">
      <w:pPr>
        <w:ind w:right="28" w:firstLine="720"/>
        <w:rPr>
          <w:rFonts w:ascii="Arial" w:hAnsi="Arial" w:cs="Arial"/>
          <w:sz w:val="24"/>
          <w:szCs w:val="24"/>
        </w:rPr>
      </w:pPr>
      <w:r w:rsidRPr="0093303F">
        <w:rPr>
          <w:rFonts w:ascii="Arial" w:hAnsi="Arial" w:cs="Arial"/>
          <w:sz w:val="24"/>
          <w:szCs w:val="24"/>
        </w:rPr>
        <w:t>Roxy Music’s style has been described as artistic rock that combined “wistful romantic irony with initially archaic and later subdued, lush rock” (“Roxy” 855).</w:t>
      </w:r>
    </w:p>
    <w:p w14:paraId="617A94EB" w14:textId="5998CC2F" w:rsidR="006A7437" w:rsidRPr="0093303F" w:rsidRDefault="005956AB" w:rsidP="00063C4F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93303F">
        <w:rPr>
          <w:rFonts w:ascii="Arial" w:hAnsi="Arial" w:cs="Arial"/>
          <w:sz w:val="24"/>
          <w:szCs w:val="24"/>
        </w:rPr>
        <w:t>To cite a source that does not have a page number</w:t>
      </w:r>
      <w:r w:rsidR="00063C4F" w:rsidRPr="0093303F">
        <w:rPr>
          <w:rFonts w:ascii="Arial" w:hAnsi="Arial" w:cs="Arial"/>
          <w:sz w:val="24"/>
          <w:szCs w:val="24"/>
        </w:rPr>
        <w:t>, i.e. websites or online journals</w:t>
      </w:r>
      <w:r w:rsidRPr="0093303F">
        <w:rPr>
          <w:rFonts w:ascii="Arial" w:hAnsi="Arial" w:cs="Arial"/>
          <w:sz w:val="24"/>
          <w:szCs w:val="24"/>
        </w:rPr>
        <w:t xml:space="preserve">, include the author’s name in the </w:t>
      </w:r>
      <w:r w:rsidR="00063C4F" w:rsidRPr="0093303F">
        <w:rPr>
          <w:rFonts w:ascii="Arial" w:hAnsi="Arial" w:cs="Arial"/>
          <w:sz w:val="24"/>
          <w:szCs w:val="24"/>
        </w:rPr>
        <w:t xml:space="preserve">sentence leading into the quote or </w:t>
      </w:r>
      <w:r w:rsidRPr="0093303F">
        <w:rPr>
          <w:rFonts w:ascii="Arial" w:hAnsi="Arial" w:cs="Arial"/>
          <w:sz w:val="24"/>
          <w:szCs w:val="24"/>
        </w:rPr>
        <w:t xml:space="preserve">at the end of the </w:t>
      </w:r>
      <w:r w:rsidR="00063C4F" w:rsidRPr="0093303F">
        <w:rPr>
          <w:rFonts w:ascii="Arial" w:hAnsi="Arial" w:cs="Arial"/>
          <w:sz w:val="24"/>
          <w:szCs w:val="24"/>
        </w:rPr>
        <w:t>sentence in parenthesis</w:t>
      </w:r>
      <w:r w:rsidR="006F7D88" w:rsidRPr="0093303F">
        <w:rPr>
          <w:rFonts w:ascii="Arial" w:hAnsi="Arial" w:cs="Arial"/>
          <w:sz w:val="24"/>
          <w:szCs w:val="24"/>
        </w:rPr>
        <w:t>.</w:t>
      </w:r>
    </w:p>
    <w:p w14:paraId="36AFD6EF" w14:textId="4C2B2843" w:rsidR="005624D1" w:rsidRPr="0093303F" w:rsidRDefault="0093303F" w:rsidP="0093303F">
      <w:pPr>
        <w:spacing w:after="0"/>
        <w:ind w:firstLine="720"/>
        <w:contextualSpacing/>
        <w:rPr>
          <w:rFonts w:ascii="Arial" w:hAnsi="Arial" w:cs="Arial"/>
          <w:sz w:val="24"/>
          <w:szCs w:val="24"/>
        </w:rPr>
      </w:pPr>
      <w:r w:rsidRPr="0093303F">
        <w:rPr>
          <w:rFonts w:ascii="Arial" w:hAnsi="Arial" w:cs="Arial"/>
          <w:sz w:val="24"/>
          <w:szCs w:val="24"/>
        </w:rPr>
        <w:t>Still, the critiques of the time argued that “Many of the best from the new crop of arty pop bands from that era owed a lot to Roxy’s earlier incarnations, from the playfully quirky theatrical apparel to the emotionally detached, affected cool of some of their best music”</w:t>
      </w:r>
    </w:p>
    <w:p w14:paraId="42E3EB03" w14:textId="77777777" w:rsidR="0093303F" w:rsidRPr="0093303F" w:rsidRDefault="0093303F" w:rsidP="00000571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0675D79B" w14:textId="77777777" w:rsidR="0093303F" w:rsidRPr="0093303F" w:rsidRDefault="0093303F" w:rsidP="0093303F">
      <w:pPr>
        <w:spacing w:after="0" w:line="48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3303F">
        <w:rPr>
          <w:rFonts w:ascii="Arial" w:hAnsi="Arial" w:cs="Arial"/>
          <w:sz w:val="24"/>
          <w:szCs w:val="24"/>
        </w:rPr>
        <w:t>Works Cited</w:t>
      </w:r>
    </w:p>
    <w:p w14:paraId="71DD0051" w14:textId="77777777" w:rsidR="0093303F" w:rsidRPr="0093303F" w:rsidRDefault="0093303F" w:rsidP="0093303F">
      <w:pPr>
        <w:spacing w:after="0" w:line="48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93303F">
        <w:rPr>
          <w:rFonts w:ascii="Arial" w:hAnsi="Arial" w:cs="Arial"/>
          <w:sz w:val="24"/>
          <w:szCs w:val="24"/>
        </w:rPr>
        <w:t xml:space="preserve">Bracewell, Michel. </w:t>
      </w:r>
      <w:r w:rsidRPr="0093303F">
        <w:rPr>
          <w:rFonts w:ascii="Arial" w:hAnsi="Arial" w:cs="Arial"/>
          <w:i/>
          <w:sz w:val="24"/>
          <w:szCs w:val="24"/>
        </w:rPr>
        <w:t>Re-make, Remodel: Becoming Roxy Music</w:t>
      </w:r>
      <w:r w:rsidRPr="0093303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3303F">
        <w:rPr>
          <w:rFonts w:ascii="Arial" w:hAnsi="Arial" w:cs="Arial"/>
          <w:sz w:val="24"/>
          <w:szCs w:val="24"/>
        </w:rPr>
        <w:t>DeCapo</w:t>
      </w:r>
      <w:proofErr w:type="spellEnd"/>
      <w:r w:rsidRPr="0093303F">
        <w:rPr>
          <w:rFonts w:ascii="Arial" w:hAnsi="Arial" w:cs="Arial"/>
          <w:sz w:val="24"/>
          <w:szCs w:val="24"/>
        </w:rPr>
        <w:t>, 2008, pp. 242.</w:t>
      </w:r>
    </w:p>
    <w:p w14:paraId="4662074E" w14:textId="77777777" w:rsidR="0093303F" w:rsidRPr="0093303F" w:rsidRDefault="0093303F" w:rsidP="0093303F">
      <w:pPr>
        <w:spacing w:after="0" w:line="48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93303F">
        <w:rPr>
          <w:rFonts w:ascii="Arial" w:hAnsi="Arial" w:cs="Arial"/>
          <w:sz w:val="24"/>
          <w:szCs w:val="24"/>
        </w:rPr>
        <w:t xml:space="preserve">Clark, Rick. “Roxy Music’s Avalon.” </w:t>
      </w:r>
      <w:r w:rsidRPr="0093303F">
        <w:rPr>
          <w:rFonts w:ascii="Arial" w:hAnsi="Arial" w:cs="Arial"/>
          <w:i/>
          <w:sz w:val="24"/>
          <w:szCs w:val="24"/>
        </w:rPr>
        <w:t>Mix</w:t>
      </w:r>
      <w:r w:rsidRPr="0093303F">
        <w:rPr>
          <w:rFonts w:ascii="Arial" w:hAnsi="Arial" w:cs="Arial"/>
          <w:sz w:val="24"/>
          <w:szCs w:val="24"/>
        </w:rPr>
        <w:t>. Penton Media, 6 Jan. 2004. [</w:t>
      </w:r>
      <w:proofErr w:type="spellStart"/>
      <w:proofErr w:type="gramStart"/>
      <w:r w:rsidRPr="0093303F">
        <w:rPr>
          <w:rFonts w:ascii="Arial" w:hAnsi="Arial" w:cs="Arial"/>
          <w:sz w:val="24"/>
          <w:szCs w:val="24"/>
        </w:rPr>
        <w:t>Url</w:t>
      </w:r>
      <w:proofErr w:type="spellEnd"/>
      <w:proofErr w:type="gramEnd"/>
      <w:r w:rsidRPr="0093303F">
        <w:rPr>
          <w:rFonts w:ascii="Arial" w:hAnsi="Arial" w:cs="Arial"/>
          <w:sz w:val="24"/>
          <w:szCs w:val="24"/>
        </w:rPr>
        <w:t xml:space="preserve"> optional. Ask instructor]. Accessed 8 Aug. 2009. </w:t>
      </w:r>
    </w:p>
    <w:p w14:paraId="12A4D1D6" w14:textId="0DA87066" w:rsidR="0093303F" w:rsidRPr="0093303F" w:rsidRDefault="0093303F" w:rsidP="00283570">
      <w:pPr>
        <w:spacing w:after="0" w:line="48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93303F">
        <w:rPr>
          <w:rFonts w:ascii="Arial" w:hAnsi="Arial" w:cs="Arial"/>
          <w:sz w:val="24"/>
          <w:szCs w:val="24"/>
        </w:rPr>
        <w:t xml:space="preserve">“Roxy Music.” Edited by Patricia </w:t>
      </w:r>
      <w:proofErr w:type="spellStart"/>
      <w:r w:rsidRPr="0093303F">
        <w:rPr>
          <w:rFonts w:ascii="Arial" w:hAnsi="Arial" w:cs="Arial"/>
          <w:sz w:val="24"/>
          <w:szCs w:val="24"/>
        </w:rPr>
        <w:t>Romanowski</w:t>
      </w:r>
      <w:proofErr w:type="spellEnd"/>
      <w:r w:rsidRPr="0093303F">
        <w:rPr>
          <w:rFonts w:ascii="Arial" w:hAnsi="Arial" w:cs="Arial"/>
          <w:sz w:val="24"/>
          <w:szCs w:val="24"/>
        </w:rPr>
        <w:t xml:space="preserve"> and Holly George-Warren. </w:t>
      </w:r>
      <w:r w:rsidRPr="0093303F">
        <w:rPr>
          <w:rFonts w:ascii="Arial" w:hAnsi="Arial" w:cs="Arial"/>
          <w:i/>
          <w:sz w:val="24"/>
          <w:szCs w:val="24"/>
        </w:rPr>
        <w:t>New Rolling Stone Encyclopedia of Rock &amp; Roll.</w:t>
      </w:r>
      <w:r w:rsidRPr="0093303F">
        <w:rPr>
          <w:rFonts w:ascii="Arial" w:hAnsi="Arial" w:cs="Arial"/>
          <w:sz w:val="24"/>
          <w:szCs w:val="24"/>
        </w:rPr>
        <w:t xml:space="preserve"> Fireside, 1995, pp. 855-856.</w:t>
      </w:r>
    </w:p>
    <w:p w14:paraId="1EA7F4B8" w14:textId="5C5825CA" w:rsidR="004022AE" w:rsidRPr="0093303F" w:rsidRDefault="00A02AF3" w:rsidP="0093303F">
      <w:pPr>
        <w:pStyle w:val="Heading1"/>
        <w:jc w:val="center"/>
        <w:rPr>
          <w:rFonts w:ascii="Arial" w:hAnsi="Arial" w:cs="Arial"/>
          <w:color w:val="auto"/>
        </w:rPr>
      </w:pPr>
      <w:r w:rsidRPr="0093303F">
        <w:rPr>
          <w:rFonts w:ascii="Arial" w:hAnsi="Arial" w:cs="Arial"/>
          <w:color w:val="auto"/>
        </w:rPr>
        <w:lastRenderedPageBreak/>
        <w:t xml:space="preserve">Exercise </w:t>
      </w:r>
      <w:r w:rsidRPr="0093303F">
        <w:rPr>
          <w:rStyle w:val="FootnoteReference"/>
          <w:rFonts w:ascii="Arial" w:hAnsi="Arial" w:cs="Arial"/>
          <w:b/>
          <w:color w:val="auto"/>
          <w:sz w:val="24"/>
          <w:szCs w:val="24"/>
        </w:rPr>
        <w:footnoteReference w:id="1"/>
      </w:r>
    </w:p>
    <w:p w14:paraId="7175415A" w14:textId="3CAE9B03" w:rsidR="00F43FAB" w:rsidRPr="0093303F" w:rsidRDefault="00F36D66" w:rsidP="00F43FA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93303F">
        <w:rPr>
          <w:rFonts w:ascii="Arial" w:hAnsi="Arial" w:cs="Arial"/>
          <w:b/>
          <w:sz w:val="24"/>
          <w:szCs w:val="24"/>
        </w:rPr>
        <w:t>Review the</w:t>
      </w:r>
      <w:r w:rsidR="006A284F" w:rsidRPr="0093303F">
        <w:rPr>
          <w:rFonts w:ascii="Arial" w:hAnsi="Arial" w:cs="Arial"/>
          <w:b/>
          <w:sz w:val="24"/>
          <w:szCs w:val="24"/>
        </w:rPr>
        <w:t>se</w:t>
      </w:r>
      <w:r w:rsidRPr="0093303F">
        <w:rPr>
          <w:rFonts w:ascii="Arial" w:hAnsi="Arial" w:cs="Arial"/>
          <w:b/>
          <w:sz w:val="24"/>
          <w:szCs w:val="24"/>
        </w:rPr>
        <w:t xml:space="preserve"> sample </w:t>
      </w:r>
      <w:r w:rsidR="00AD5EBC" w:rsidRPr="0093303F">
        <w:rPr>
          <w:rFonts w:ascii="Arial" w:hAnsi="Arial" w:cs="Arial"/>
          <w:b/>
          <w:sz w:val="24"/>
          <w:szCs w:val="24"/>
        </w:rPr>
        <w:t>quotes and the sample works c</w:t>
      </w:r>
      <w:r w:rsidRPr="0093303F">
        <w:rPr>
          <w:rFonts w:ascii="Arial" w:hAnsi="Arial" w:cs="Arial"/>
          <w:b/>
          <w:sz w:val="24"/>
          <w:szCs w:val="24"/>
        </w:rPr>
        <w:t xml:space="preserve">ited page. </w:t>
      </w:r>
      <w:r w:rsidR="00A02AF3" w:rsidRPr="0093303F">
        <w:rPr>
          <w:rFonts w:ascii="Arial" w:hAnsi="Arial" w:cs="Arial"/>
          <w:b/>
          <w:sz w:val="24"/>
          <w:szCs w:val="24"/>
        </w:rPr>
        <w:t>Write</w:t>
      </w:r>
      <w:r w:rsidRPr="0093303F">
        <w:rPr>
          <w:rFonts w:ascii="Arial" w:hAnsi="Arial" w:cs="Arial"/>
          <w:b/>
          <w:sz w:val="24"/>
          <w:szCs w:val="24"/>
        </w:rPr>
        <w:t xml:space="preserve"> the in-text citation </w:t>
      </w:r>
      <w:r w:rsidR="00A02AF3" w:rsidRPr="0093303F">
        <w:rPr>
          <w:rFonts w:ascii="Arial" w:hAnsi="Arial" w:cs="Arial"/>
          <w:b/>
          <w:sz w:val="24"/>
          <w:szCs w:val="24"/>
        </w:rPr>
        <w:t>in MLA format</w:t>
      </w:r>
      <w:r w:rsidRPr="0093303F">
        <w:rPr>
          <w:rFonts w:ascii="Arial" w:hAnsi="Arial" w:cs="Arial"/>
          <w:b/>
          <w:sz w:val="24"/>
          <w:szCs w:val="24"/>
        </w:rPr>
        <w:t>.</w:t>
      </w:r>
      <w:r w:rsidR="00F43FAB" w:rsidRPr="0093303F">
        <w:rPr>
          <w:rFonts w:ascii="Arial" w:hAnsi="Arial" w:cs="Arial"/>
          <w:b/>
          <w:sz w:val="24"/>
          <w:szCs w:val="24"/>
        </w:rPr>
        <w:t xml:space="preserve"> </w:t>
      </w:r>
    </w:p>
    <w:p w14:paraId="039A4877" w14:textId="77777777" w:rsidR="00F43FAB" w:rsidRPr="0093303F" w:rsidRDefault="00F43FAB" w:rsidP="00F43FA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C7F570A" w14:textId="3A590179" w:rsidR="00A02AF3" w:rsidRPr="0093303F" w:rsidRDefault="0002490D" w:rsidP="00F43FAB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93303F">
        <w:rPr>
          <w:rFonts w:ascii="Arial" w:hAnsi="Arial" w:cs="Arial"/>
          <w:b/>
          <w:sz w:val="24"/>
          <w:szCs w:val="24"/>
        </w:rPr>
        <w:t xml:space="preserve">Sample: </w:t>
      </w:r>
      <w:r w:rsidRPr="0093303F">
        <w:rPr>
          <w:rFonts w:ascii="Arial" w:hAnsi="Arial" w:cs="Arial"/>
          <w:sz w:val="24"/>
          <w:szCs w:val="24"/>
        </w:rPr>
        <w:t>According to a CNN article published in 2000</w:t>
      </w:r>
      <w:r w:rsidR="000629D5" w:rsidRPr="0093303F">
        <w:rPr>
          <w:rFonts w:ascii="Arial" w:hAnsi="Arial" w:cs="Arial"/>
          <w:sz w:val="24"/>
          <w:szCs w:val="24"/>
        </w:rPr>
        <w:t xml:space="preserve">, the United States manufactures more than 1.5 billion pounds of chemical pesticides a year that can pollute our water, soil, and air </w:t>
      </w:r>
      <w:r w:rsidR="000629D5" w:rsidRPr="0093303F">
        <w:rPr>
          <w:rFonts w:ascii="Arial" w:hAnsi="Arial" w:cs="Arial"/>
          <w:sz w:val="24"/>
          <w:szCs w:val="24"/>
          <w:u w:val="single"/>
        </w:rPr>
        <w:t>(Baum).</w:t>
      </w:r>
    </w:p>
    <w:p w14:paraId="4BBECAC2" w14:textId="77777777" w:rsidR="00F43FAB" w:rsidRPr="0093303F" w:rsidRDefault="00F43FAB" w:rsidP="00F43FA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79E88E3" w14:textId="71D0B4E1" w:rsidR="000276A7" w:rsidRPr="0093303F" w:rsidRDefault="00BD5190" w:rsidP="00A02AF3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93303F">
        <w:rPr>
          <w:rFonts w:ascii="Arial" w:hAnsi="Arial" w:cs="Arial"/>
          <w:sz w:val="24"/>
          <w:szCs w:val="24"/>
        </w:rPr>
        <w:t xml:space="preserve">1. </w:t>
      </w:r>
      <w:r w:rsidR="00591206" w:rsidRPr="0093303F">
        <w:rPr>
          <w:rFonts w:ascii="Arial" w:hAnsi="Arial" w:cs="Arial"/>
          <w:sz w:val="24"/>
          <w:szCs w:val="24"/>
        </w:rPr>
        <w:t>Skeptics</w:t>
      </w:r>
      <w:r w:rsidR="00AD5EBC" w:rsidRPr="0093303F">
        <w:rPr>
          <w:rFonts w:ascii="Arial" w:hAnsi="Arial" w:cs="Arial"/>
          <w:sz w:val="24"/>
          <w:szCs w:val="24"/>
        </w:rPr>
        <w:t xml:space="preserve"> of buying local at the </w:t>
      </w:r>
      <w:r w:rsidR="00AD5EBC" w:rsidRPr="0093303F">
        <w:rPr>
          <w:rFonts w:ascii="Arial" w:hAnsi="Arial" w:cs="Arial"/>
          <w:i/>
          <w:sz w:val="24"/>
          <w:szCs w:val="24"/>
        </w:rPr>
        <w:t>Christian Science Monitor</w:t>
      </w:r>
      <w:r w:rsidR="00591206" w:rsidRPr="0093303F">
        <w:rPr>
          <w:rFonts w:ascii="Arial" w:hAnsi="Arial" w:cs="Arial"/>
          <w:sz w:val="24"/>
          <w:szCs w:val="24"/>
        </w:rPr>
        <w:t xml:space="preserve"> also say that focusing food cultivation in the United States will be worse for the environ</w:t>
      </w:r>
      <w:r w:rsidR="00F43FAB" w:rsidRPr="0093303F">
        <w:rPr>
          <w:rFonts w:ascii="Arial" w:hAnsi="Arial" w:cs="Arial"/>
          <w:sz w:val="24"/>
          <w:szCs w:val="24"/>
        </w:rPr>
        <w:t xml:space="preserve">ment because “Farmers here use </w:t>
      </w:r>
      <w:r w:rsidR="00591206" w:rsidRPr="0093303F">
        <w:rPr>
          <w:rFonts w:ascii="Arial" w:hAnsi="Arial" w:cs="Arial"/>
          <w:sz w:val="24"/>
          <w:szCs w:val="24"/>
        </w:rPr>
        <w:t>more industrial equipment than farmers in the third world”</w:t>
      </w:r>
      <w:r w:rsidR="00A02AF3" w:rsidRPr="0093303F">
        <w:rPr>
          <w:rFonts w:ascii="Arial" w:hAnsi="Arial" w:cs="Arial"/>
          <w:sz w:val="24"/>
          <w:szCs w:val="24"/>
        </w:rPr>
        <w:t>________</w:t>
      </w:r>
    </w:p>
    <w:p w14:paraId="07F626B0" w14:textId="3EF22053" w:rsidR="00925517" w:rsidRPr="0093303F" w:rsidRDefault="00925517" w:rsidP="00AD5EBC">
      <w:pPr>
        <w:spacing w:line="480" w:lineRule="auto"/>
        <w:rPr>
          <w:rFonts w:ascii="Arial" w:hAnsi="Arial" w:cs="Arial"/>
          <w:sz w:val="24"/>
          <w:szCs w:val="24"/>
        </w:rPr>
      </w:pPr>
      <w:r w:rsidRPr="0093303F">
        <w:rPr>
          <w:rFonts w:ascii="Arial" w:hAnsi="Arial" w:cs="Arial"/>
          <w:sz w:val="24"/>
          <w:szCs w:val="24"/>
        </w:rPr>
        <w:t>2.</w:t>
      </w:r>
      <w:r w:rsidR="00BC0539" w:rsidRPr="0093303F">
        <w:rPr>
          <w:rFonts w:ascii="Arial" w:hAnsi="Arial" w:cs="Arial"/>
          <w:sz w:val="24"/>
          <w:szCs w:val="24"/>
        </w:rPr>
        <w:t xml:space="preserve"> </w:t>
      </w:r>
      <w:r w:rsidR="00591206" w:rsidRPr="0093303F">
        <w:rPr>
          <w:rFonts w:ascii="Arial" w:hAnsi="Arial" w:cs="Arial"/>
          <w:sz w:val="24"/>
          <w:szCs w:val="24"/>
        </w:rPr>
        <w:t xml:space="preserve">According to the </w:t>
      </w:r>
      <w:r w:rsidR="00591206" w:rsidRPr="0093303F">
        <w:rPr>
          <w:rFonts w:ascii="Arial" w:hAnsi="Arial" w:cs="Arial"/>
          <w:i/>
          <w:sz w:val="24"/>
          <w:szCs w:val="24"/>
        </w:rPr>
        <w:t>Progressive Policy Institute</w:t>
      </w:r>
      <w:r w:rsidR="00591206" w:rsidRPr="0093303F">
        <w:rPr>
          <w:rFonts w:ascii="Arial" w:hAnsi="Arial" w:cs="Arial"/>
          <w:sz w:val="24"/>
          <w:szCs w:val="24"/>
        </w:rPr>
        <w:t>, however, “only 13 percent of Am</w:t>
      </w:r>
      <w:r w:rsidR="00A02AF3" w:rsidRPr="0093303F">
        <w:rPr>
          <w:rFonts w:ascii="Arial" w:hAnsi="Arial" w:cs="Arial"/>
          <w:sz w:val="24"/>
          <w:szCs w:val="24"/>
        </w:rPr>
        <w:t>erican diet is imported”________</w:t>
      </w:r>
    </w:p>
    <w:p w14:paraId="49EB65A0" w14:textId="0B019A68" w:rsidR="00A02AF3" w:rsidRPr="0093303F" w:rsidRDefault="00925517" w:rsidP="00A02AF3">
      <w:pPr>
        <w:spacing w:line="480" w:lineRule="auto"/>
        <w:rPr>
          <w:rFonts w:ascii="Arial" w:hAnsi="Arial" w:cs="Arial"/>
          <w:sz w:val="24"/>
          <w:szCs w:val="24"/>
        </w:rPr>
      </w:pPr>
      <w:r w:rsidRPr="0093303F">
        <w:rPr>
          <w:rFonts w:ascii="Arial" w:hAnsi="Arial" w:cs="Arial"/>
          <w:sz w:val="24"/>
          <w:szCs w:val="24"/>
        </w:rPr>
        <w:t>3</w:t>
      </w:r>
      <w:r w:rsidR="00BD5190" w:rsidRPr="0093303F">
        <w:rPr>
          <w:rFonts w:ascii="Arial" w:hAnsi="Arial" w:cs="Arial"/>
          <w:sz w:val="24"/>
          <w:szCs w:val="24"/>
        </w:rPr>
        <w:t xml:space="preserve">. </w:t>
      </w:r>
      <w:r w:rsidR="00A46A5E" w:rsidRPr="0093303F">
        <w:rPr>
          <w:rFonts w:ascii="Arial" w:hAnsi="Arial" w:cs="Arial"/>
          <w:sz w:val="24"/>
          <w:szCs w:val="24"/>
        </w:rPr>
        <w:t>Baum argues that “while the market for organic goods is growing, it is still a small portion of total U.S. food production</w:t>
      </w:r>
      <w:r w:rsidR="00AD5EBC" w:rsidRPr="0093303F">
        <w:rPr>
          <w:rFonts w:ascii="Arial" w:hAnsi="Arial" w:cs="Arial"/>
          <w:sz w:val="24"/>
          <w:szCs w:val="24"/>
        </w:rPr>
        <w:t>”</w:t>
      </w:r>
      <w:r w:rsidR="00A02AF3" w:rsidRPr="0093303F">
        <w:rPr>
          <w:rFonts w:ascii="Arial" w:hAnsi="Arial" w:cs="Arial"/>
          <w:sz w:val="24"/>
          <w:szCs w:val="24"/>
        </w:rPr>
        <w:t>________</w:t>
      </w:r>
      <w:r w:rsidR="00A46A5E" w:rsidRPr="0093303F">
        <w:rPr>
          <w:rFonts w:ascii="Arial" w:hAnsi="Arial" w:cs="Arial"/>
          <w:sz w:val="24"/>
          <w:szCs w:val="24"/>
        </w:rPr>
        <w:t xml:space="preserve"> </w:t>
      </w:r>
    </w:p>
    <w:p w14:paraId="485C33CF" w14:textId="12CCC72B" w:rsidR="00A02AF3" w:rsidRPr="0093303F" w:rsidRDefault="00925517" w:rsidP="00A02AF3">
      <w:pPr>
        <w:spacing w:line="480" w:lineRule="auto"/>
        <w:rPr>
          <w:rFonts w:ascii="Arial" w:hAnsi="Arial" w:cs="Arial"/>
          <w:sz w:val="24"/>
          <w:szCs w:val="24"/>
        </w:rPr>
      </w:pPr>
      <w:r w:rsidRPr="0093303F">
        <w:rPr>
          <w:rFonts w:ascii="Arial" w:hAnsi="Arial" w:cs="Arial"/>
          <w:sz w:val="24"/>
          <w:szCs w:val="24"/>
        </w:rPr>
        <w:t>4.</w:t>
      </w:r>
      <w:r w:rsidR="00BD5190" w:rsidRPr="0093303F">
        <w:rPr>
          <w:rFonts w:ascii="Arial" w:hAnsi="Arial" w:cs="Arial"/>
          <w:sz w:val="24"/>
          <w:szCs w:val="24"/>
        </w:rPr>
        <w:t xml:space="preserve"> </w:t>
      </w:r>
      <w:r w:rsidR="00A46A5E" w:rsidRPr="0093303F">
        <w:rPr>
          <w:rFonts w:ascii="Arial" w:hAnsi="Arial" w:cs="Arial"/>
          <w:sz w:val="24"/>
          <w:szCs w:val="24"/>
        </w:rPr>
        <w:t>McDonald quotes Alex Avery, the director of research and education at the Center for Global Food Issues, saying that we should “buy food from the world region</w:t>
      </w:r>
      <w:r w:rsidR="00A02AF3" w:rsidRPr="0093303F">
        <w:rPr>
          <w:rFonts w:ascii="Arial" w:hAnsi="Arial" w:cs="Arial"/>
          <w:sz w:val="24"/>
          <w:szCs w:val="24"/>
        </w:rPr>
        <w:t xml:space="preserve"> where it grows best” ________</w:t>
      </w:r>
    </w:p>
    <w:p w14:paraId="18ECFA94" w14:textId="77777777" w:rsidR="0093303F" w:rsidRPr="0093303F" w:rsidRDefault="0093303F" w:rsidP="0093303F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93303F">
        <w:rPr>
          <w:rFonts w:ascii="Arial" w:hAnsi="Arial" w:cs="Arial"/>
          <w:sz w:val="24"/>
          <w:szCs w:val="24"/>
        </w:rPr>
        <w:t>Works Cited</w:t>
      </w:r>
    </w:p>
    <w:p w14:paraId="5655CDEA" w14:textId="77777777" w:rsidR="0093303F" w:rsidRPr="0093303F" w:rsidRDefault="0093303F" w:rsidP="0093303F">
      <w:pPr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93303F">
        <w:rPr>
          <w:rFonts w:ascii="Arial" w:hAnsi="Arial" w:cs="Arial"/>
          <w:sz w:val="24"/>
          <w:szCs w:val="24"/>
        </w:rPr>
        <w:t xml:space="preserve">Baum, Michele </w:t>
      </w:r>
      <w:proofErr w:type="spellStart"/>
      <w:r w:rsidRPr="0093303F">
        <w:rPr>
          <w:rFonts w:ascii="Arial" w:hAnsi="Arial" w:cs="Arial"/>
          <w:sz w:val="24"/>
          <w:szCs w:val="24"/>
        </w:rPr>
        <w:t>Dula</w:t>
      </w:r>
      <w:proofErr w:type="spellEnd"/>
      <w:r w:rsidRPr="0093303F">
        <w:rPr>
          <w:rFonts w:ascii="Arial" w:hAnsi="Arial" w:cs="Arial"/>
          <w:sz w:val="24"/>
          <w:szCs w:val="24"/>
        </w:rPr>
        <w:t xml:space="preserve">. “U.S. Government Issues Standards on Organic Food.” </w:t>
      </w:r>
      <w:r w:rsidRPr="0093303F">
        <w:rPr>
          <w:rFonts w:ascii="Arial" w:hAnsi="Arial" w:cs="Arial"/>
          <w:i/>
          <w:sz w:val="24"/>
          <w:szCs w:val="24"/>
        </w:rPr>
        <w:t>CNN.com</w:t>
      </w:r>
      <w:r w:rsidRPr="0093303F">
        <w:rPr>
          <w:rFonts w:ascii="Arial" w:hAnsi="Arial" w:cs="Arial"/>
          <w:sz w:val="24"/>
          <w:szCs w:val="24"/>
        </w:rPr>
        <w:t>. Turner Broadcasting System, 20 Dec. 2000. www.cnn.com/FOOD/specials/2000/organic.main/story.html.</w:t>
      </w:r>
    </w:p>
    <w:p w14:paraId="34C97528" w14:textId="77777777" w:rsidR="0093303F" w:rsidRPr="0093303F" w:rsidRDefault="0093303F" w:rsidP="0093303F">
      <w:pPr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93303F">
        <w:rPr>
          <w:rFonts w:ascii="Arial" w:hAnsi="Arial" w:cs="Arial"/>
          <w:sz w:val="24"/>
          <w:szCs w:val="24"/>
        </w:rPr>
        <w:t xml:space="preserve">MacDonald, G. Jeffrey. “Is Buying Local Always Best?” </w:t>
      </w:r>
      <w:r w:rsidRPr="0093303F">
        <w:rPr>
          <w:rFonts w:ascii="Arial" w:hAnsi="Arial" w:cs="Arial"/>
          <w:i/>
          <w:sz w:val="24"/>
          <w:szCs w:val="24"/>
        </w:rPr>
        <w:t>Christian Science Monitor</w:t>
      </w:r>
      <w:r w:rsidRPr="0093303F">
        <w:rPr>
          <w:rFonts w:ascii="Arial" w:hAnsi="Arial" w:cs="Arial"/>
          <w:sz w:val="24"/>
          <w:szCs w:val="24"/>
        </w:rPr>
        <w:t>. 24 July 2006, pp. 13.</w:t>
      </w:r>
    </w:p>
    <w:p w14:paraId="5501727E" w14:textId="2FA04FA2" w:rsidR="0093303F" w:rsidRPr="0093303F" w:rsidRDefault="0093303F" w:rsidP="0093303F">
      <w:pPr>
        <w:spacing w:line="480" w:lineRule="auto"/>
        <w:rPr>
          <w:rFonts w:ascii="Arial" w:hAnsi="Arial" w:cs="Arial"/>
          <w:sz w:val="24"/>
          <w:szCs w:val="24"/>
        </w:rPr>
      </w:pPr>
      <w:r w:rsidRPr="0093303F">
        <w:rPr>
          <w:rFonts w:ascii="Arial" w:hAnsi="Arial" w:cs="Arial"/>
          <w:sz w:val="24"/>
          <w:szCs w:val="24"/>
        </w:rPr>
        <w:lastRenderedPageBreak/>
        <w:t xml:space="preserve">“98.7 Percent of Imported Food Never Inspected.” </w:t>
      </w:r>
      <w:r w:rsidRPr="0093303F">
        <w:rPr>
          <w:rFonts w:ascii="Arial" w:hAnsi="Arial" w:cs="Arial"/>
          <w:i/>
          <w:sz w:val="24"/>
          <w:szCs w:val="24"/>
        </w:rPr>
        <w:t>Progressive Policy Institute</w:t>
      </w:r>
      <w:r w:rsidRPr="0093303F">
        <w:rPr>
          <w:rFonts w:ascii="Arial" w:hAnsi="Arial" w:cs="Arial"/>
          <w:sz w:val="24"/>
          <w:szCs w:val="24"/>
        </w:rPr>
        <w:t>. Progressive Policy Institute, 7 Sept. 2007.</w:t>
      </w:r>
    </w:p>
    <w:sectPr w:rsidR="0093303F" w:rsidRPr="0093303F" w:rsidSect="00C81147"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079F5" w14:textId="77777777" w:rsidR="008467A4" w:rsidRDefault="008467A4" w:rsidP="006F7D88">
      <w:pPr>
        <w:spacing w:after="0" w:line="240" w:lineRule="auto"/>
      </w:pPr>
      <w:r>
        <w:separator/>
      </w:r>
    </w:p>
  </w:endnote>
  <w:endnote w:type="continuationSeparator" w:id="0">
    <w:p w14:paraId="5646BF84" w14:textId="77777777" w:rsidR="008467A4" w:rsidRDefault="008467A4" w:rsidP="006F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41A49" w14:textId="193389CB" w:rsidR="00C81147" w:rsidRDefault="00C81147">
    <w:pPr>
      <w:pStyle w:val="Footer"/>
    </w:pPr>
  </w:p>
  <w:p w14:paraId="633BB440" w14:textId="77777777" w:rsidR="00A97E28" w:rsidRDefault="00A97E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B381B" w14:textId="31C49EBE" w:rsidR="00C81147" w:rsidRPr="00C81147" w:rsidRDefault="00C81147">
    <w:pPr>
      <w:pStyle w:val="Footer"/>
      <w:rPr>
        <w:rFonts w:ascii="Times New Roman" w:hAnsi="Times New Roman" w:cs="Times New Roman"/>
        <w:sz w:val="24"/>
      </w:rPr>
    </w:pPr>
    <w:r w:rsidRPr="00C81147">
      <w:rPr>
        <w:rFonts w:ascii="Times New Roman" w:hAnsi="Times New Roman" w:cs="Times New Roman"/>
        <w:sz w:val="24"/>
      </w:rPr>
      <w:t>7/13/17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A847C" w14:textId="77777777" w:rsidR="008467A4" w:rsidRDefault="008467A4" w:rsidP="006F7D88">
      <w:pPr>
        <w:spacing w:after="0" w:line="240" w:lineRule="auto"/>
      </w:pPr>
      <w:r>
        <w:separator/>
      </w:r>
    </w:p>
  </w:footnote>
  <w:footnote w:type="continuationSeparator" w:id="0">
    <w:p w14:paraId="7A0A49BD" w14:textId="77777777" w:rsidR="008467A4" w:rsidRDefault="008467A4" w:rsidP="006F7D88">
      <w:pPr>
        <w:spacing w:after="0" w:line="240" w:lineRule="auto"/>
      </w:pPr>
      <w:r>
        <w:continuationSeparator/>
      </w:r>
    </w:p>
  </w:footnote>
  <w:footnote w:id="1">
    <w:p w14:paraId="76074C6C" w14:textId="679C423A" w:rsidR="00A02AF3" w:rsidRPr="0093303F" w:rsidRDefault="00A02AF3" w:rsidP="00F43FAB">
      <w:pPr>
        <w:pStyle w:val="FootnoteText"/>
        <w:ind w:left="720" w:hanging="720"/>
        <w:rPr>
          <w:rFonts w:ascii="Arial" w:hAnsi="Arial" w:cs="Arial"/>
        </w:rPr>
      </w:pPr>
      <w:r w:rsidRPr="0093303F">
        <w:rPr>
          <w:rStyle w:val="FootnoteReference"/>
          <w:rFonts w:ascii="Arial" w:hAnsi="Arial" w:cs="Arial"/>
        </w:rPr>
        <w:footnoteRef/>
      </w:r>
      <w:r w:rsidRPr="0093303F">
        <w:rPr>
          <w:rFonts w:ascii="Arial" w:hAnsi="Arial" w:cs="Arial"/>
        </w:rPr>
        <w:t xml:space="preserve"> </w:t>
      </w:r>
      <w:proofErr w:type="spellStart"/>
      <w:r w:rsidRPr="0093303F">
        <w:rPr>
          <w:rFonts w:ascii="Arial" w:hAnsi="Arial" w:cs="Arial"/>
          <w:sz w:val="24"/>
          <w:szCs w:val="24"/>
        </w:rPr>
        <w:t>Spriggs</w:t>
      </w:r>
      <w:proofErr w:type="spellEnd"/>
      <w:r w:rsidRPr="0093303F">
        <w:rPr>
          <w:rFonts w:ascii="Arial" w:hAnsi="Arial" w:cs="Arial"/>
          <w:sz w:val="24"/>
          <w:szCs w:val="24"/>
        </w:rPr>
        <w:t xml:space="preserve">, Katherine. “On Buying Local.” </w:t>
      </w:r>
      <w:r w:rsidRPr="0093303F">
        <w:rPr>
          <w:rFonts w:ascii="Arial" w:hAnsi="Arial" w:cs="Arial"/>
          <w:i/>
          <w:sz w:val="24"/>
          <w:szCs w:val="24"/>
        </w:rPr>
        <w:t>Everyone’s An Author</w:t>
      </w:r>
      <w:r w:rsidRPr="0093303F">
        <w:rPr>
          <w:rFonts w:ascii="Arial" w:hAnsi="Arial" w:cs="Arial"/>
          <w:sz w:val="24"/>
          <w:szCs w:val="24"/>
        </w:rPr>
        <w:t>. Edited by Andrea Lunsford, et al., Norton and Company, 2012</w:t>
      </w:r>
      <w:r w:rsidR="007A252A" w:rsidRPr="0093303F">
        <w:rPr>
          <w:rFonts w:ascii="Arial" w:hAnsi="Arial" w:cs="Arial"/>
          <w:sz w:val="24"/>
          <w:szCs w:val="24"/>
        </w:rPr>
        <w:t>, pp. 32-40.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0FF77" w14:textId="77777777" w:rsidR="00C81147" w:rsidRPr="0093303F" w:rsidRDefault="00C81147" w:rsidP="00C81147">
    <w:pPr>
      <w:pStyle w:val="Header"/>
      <w:rPr>
        <w:rFonts w:ascii="Arial" w:hAnsi="Arial" w:cs="Arial"/>
        <w:sz w:val="24"/>
        <w:szCs w:val="24"/>
      </w:rPr>
    </w:pPr>
    <w:r w:rsidRPr="0093303F">
      <w:rPr>
        <w:rFonts w:ascii="Arial" w:hAnsi="Arial" w:cs="Arial"/>
        <w:sz w:val="24"/>
        <w:szCs w:val="24"/>
      </w:rPr>
      <w:t>Writing Center</w:t>
    </w:r>
  </w:p>
  <w:p w14:paraId="01D36F49" w14:textId="47A692BD" w:rsidR="00C81147" w:rsidRPr="0093303F" w:rsidRDefault="00C81147">
    <w:pPr>
      <w:pStyle w:val="Header"/>
      <w:rPr>
        <w:rFonts w:ascii="Arial" w:hAnsi="Arial" w:cs="Arial"/>
        <w:sz w:val="24"/>
        <w:szCs w:val="24"/>
      </w:rPr>
    </w:pPr>
    <w:r w:rsidRPr="0093303F">
      <w:rPr>
        <w:rFonts w:ascii="Arial" w:hAnsi="Arial" w:cs="Arial"/>
        <w:sz w:val="24"/>
        <w:szCs w:val="24"/>
      </w:rPr>
      <w:t>Victor Valley College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281B"/>
    <w:multiLevelType w:val="hybridMultilevel"/>
    <w:tmpl w:val="8BF47C8C"/>
    <w:lvl w:ilvl="0" w:tplc="CA8004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2F37737"/>
    <w:multiLevelType w:val="hybridMultilevel"/>
    <w:tmpl w:val="C4E6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4CD9"/>
    <w:multiLevelType w:val="hybridMultilevel"/>
    <w:tmpl w:val="2924C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AB"/>
    <w:rsid w:val="00000571"/>
    <w:rsid w:val="0000172E"/>
    <w:rsid w:val="000178AE"/>
    <w:rsid w:val="0002490D"/>
    <w:rsid w:val="000276A7"/>
    <w:rsid w:val="00037437"/>
    <w:rsid w:val="0004619F"/>
    <w:rsid w:val="00046D36"/>
    <w:rsid w:val="00056A6D"/>
    <w:rsid w:val="000629D5"/>
    <w:rsid w:val="00062B2E"/>
    <w:rsid w:val="00063C4F"/>
    <w:rsid w:val="000D6863"/>
    <w:rsid w:val="000E47F6"/>
    <w:rsid w:val="00144328"/>
    <w:rsid w:val="00151B26"/>
    <w:rsid w:val="001D7A9A"/>
    <w:rsid w:val="00265DCF"/>
    <w:rsid w:val="00275753"/>
    <w:rsid w:val="00283570"/>
    <w:rsid w:val="002B2226"/>
    <w:rsid w:val="0030461C"/>
    <w:rsid w:val="003550C2"/>
    <w:rsid w:val="003938C2"/>
    <w:rsid w:val="003E004E"/>
    <w:rsid w:val="004022AE"/>
    <w:rsid w:val="00406546"/>
    <w:rsid w:val="00412AA4"/>
    <w:rsid w:val="00453B26"/>
    <w:rsid w:val="0048539C"/>
    <w:rsid w:val="00495902"/>
    <w:rsid w:val="004C2783"/>
    <w:rsid w:val="005624D1"/>
    <w:rsid w:val="00591206"/>
    <w:rsid w:val="005956AB"/>
    <w:rsid w:val="005F2AEE"/>
    <w:rsid w:val="00610C78"/>
    <w:rsid w:val="00616DF6"/>
    <w:rsid w:val="00617874"/>
    <w:rsid w:val="00644BED"/>
    <w:rsid w:val="00676E55"/>
    <w:rsid w:val="006A284F"/>
    <w:rsid w:val="006A7437"/>
    <w:rsid w:val="006B238A"/>
    <w:rsid w:val="006B655D"/>
    <w:rsid w:val="006F4D55"/>
    <w:rsid w:val="006F7D88"/>
    <w:rsid w:val="007224C8"/>
    <w:rsid w:val="00733C05"/>
    <w:rsid w:val="0076343E"/>
    <w:rsid w:val="00785EB2"/>
    <w:rsid w:val="00794704"/>
    <w:rsid w:val="00797BD6"/>
    <w:rsid w:val="007A252A"/>
    <w:rsid w:val="007A3A01"/>
    <w:rsid w:val="007C4B0F"/>
    <w:rsid w:val="007F600E"/>
    <w:rsid w:val="00804FD3"/>
    <w:rsid w:val="00837934"/>
    <w:rsid w:val="008467A4"/>
    <w:rsid w:val="008740DD"/>
    <w:rsid w:val="008A67AA"/>
    <w:rsid w:val="008B3181"/>
    <w:rsid w:val="008B49A8"/>
    <w:rsid w:val="008B7DBA"/>
    <w:rsid w:val="008D0F51"/>
    <w:rsid w:val="008D7B44"/>
    <w:rsid w:val="00925517"/>
    <w:rsid w:val="0093303F"/>
    <w:rsid w:val="00940DFF"/>
    <w:rsid w:val="0094336D"/>
    <w:rsid w:val="009471E3"/>
    <w:rsid w:val="0099593B"/>
    <w:rsid w:val="009F2279"/>
    <w:rsid w:val="00A02AF3"/>
    <w:rsid w:val="00A16E79"/>
    <w:rsid w:val="00A3060F"/>
    <w:rsid w:val="00A43342"/>
    <w:rsid w:val="00A46A5E"/>
    <w:rsid w:val="00A97E28"/>
    <w:rsid w:val="00AB11CD"/>
    <w:rsid w:val="00AD5EBC"/>
    <w:rsid w:val="00B11949"/>
    <w:rsid w:val="00B17970"/>
    <w:rsid w:val="00B47B97"/>
    <w:rsid w:val="00B50AA1"/>
    <w:rsid w:val="00B75846"/>
    <w:rsid w:val="00BB47D8"/>
    <w:rsid w:val="00BB7C02"/>
    <w:rsid w:val="00BC0539"/>
    <w:rsid w:val="00BD5190"/>
    <w:rsid w:val="00BE3615"/>
    <w:rsid w:val="00C03D4E"/>
    <w:rsid w:val="00C2267D"/>
    <w:rsid w:val="00C3169F"/>
    <w:rsid w:val="00C35C9F"/>
    <w:rsid w:val="00C80010"/>
    <w:rsid w:val="00C81147"/>
    <w:rsid w:val="00C94AB6"/>
    <w:rsid w:val="00CE6803"/>
    <w:rsid w:val="00CF2445"/>
    <w:rsid w:val="00CF3D64"/>
    <w:rsid w:val="00D01BC3"/>
    <w:rsid w:val="00D65A70"/>
    <w:rsid w:val="00DB4A25"/>
    <w:rsid w:val="00DD15FA"/>
    <w:rsid w:val="00DF6531"/>
    <w:rsid w:val="00E215D3"/>
    <w:rsid w:val="00E8565F"/>
    <w:rsid w:val="00E8689A"/>
    <w:rsid w:val="00EA581A"/>
    <w:rsid w:val="00EF2675"/>
    <w:rsid w:val="00F05C1A"/>
    <w:rsid w:val="00F36D66"/>
    <w:rsid w:val="00F43FAB"/>
    <w:rsid w:val="00FB5AC9"/>
    <w:rsid w:val="00FC6336"/>
    <w:rsid w:val="00FD59EA"/>
    <w:rsid w:val="00FE5D0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5139D"/>
  <w15:chartTrackingRefBased/>
  <w15:docId w15:val="{C0C0C19A-6BF5-481C-8ABD-E545F161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6AB"/>
    <w:pPr>
      <w:spacing w:after="160" w:line="259" w:lineRule="auto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33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D88"/>
  </w:style>
  <w:style w:type="paragraph" w:styleId="Footer">
    <w:name w:val="footer"/>
    <w:basedOn w:val="Normal"/>
    <w:link w:val="FooterChar"/>
    <w:uiPriority w:val="99"/>
    <w:unhideWhenUsed/>
    <w:rsid w:val="006F7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D88"/>
  </w:style>
  <w:style w:type="paragraph" w:styleId="BalloonText">
    <w:name w:val="Balloon Text"/>
    <w:basedOn w:val="Normal"/>
    <w:link w:val="BalloonTextChar"/>
    <w:uiPriority w:val="99"/>
    <w:semiHidden/>
    <w:unhideWhenUsed/>
    <w:rsid w:val="00C94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B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3550C2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550C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65A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F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655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02A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A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2AF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330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245ED-2B4F-47F1-83B7-AADAB632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ATCWCStu</dc:creator>
  <cp:keywords/>
  <dc:description/>
  <cp:lastModifiedBy>Joshua Wagenhoffer</cp:lastModifiedBy>
  <cp:revision>5</cp:revision>
  <cp:lastPrinted>2016-09-20T21:13:00Z</cp:lastPrinted>
  <dcterms:created xsi:type="dcterms:W3CDTF">2017-07-27T23:01:00Z</dcterms:created>
  <dcterms:modified xsi:type="dcterms:W3CDTF">2019-09-09T22:10:00Z</dcterms:modified>
</cp:coreProperties>
</file>