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BFAA" w14:textId="581D7397" w:rsidR="00572729" w:rsidRPr="00572729" w:rsidRDefault="00572729" w:rsidP="0032022A">
      <w:pPr>
        <w:pStyle w:val="Heading1"/>
      </w:pPr>
      <w:r w:rsidRPr="00572729">
        <w:t>Proposal to Increase Unit Enrollment for Victor Valley College Students</w:t>
      </w:r>
      <w:r w:rsidR="00707385">
        <w:t xml:space="preserve"> - REVISED</w:t>
      </w:r>
    </w:p>
    <w:p w14:paraId="1F0DCD27" w14:textId="77777777" w:rsidR="00572729" w:rsidRPr="00572729" w:rsidRDefault="00572729" w:rsidP="00572729">
      <w:r w:rsidRPr="00572729">
        <w:t>To: Academic Senate Executive Board (ASEB)</w:t>
      </w:r>
    </w:p>
    <w:p w14:paraId="6F841653" w14:textId="77777777" w:rsidR="00572729" w:rsidRPr="00572729" w:rsidRDefault="00572729" w:rsidP="00572729">
      <w:r w:rsidRPr="00572729">
        <w:t>From: Victor Valley College Counselors</w:t>
      </w:r>
    </w:p>
    <w:p w14:paraId="39596118" w14:textId="77777777" w:rsidR="00572729" w:rsidRPr="00572729" w:rsidRDefault="00572729" w:rsidP="00572729">
      <w:r w:rsidRPr="00572729">
        <w:t>Date: May 30, 2025</w:t>
      </w:r>
    </w:p>
    <w:p w14:paraId="34EEA1C6" w14:textId="77777777" w:rsidR="00572729" w:rsidRPr="00572729" w:rsidRDefault="00572729" w:rsidP="00572729">
      <w:pPr>
        <w:rPr>
          <w:b/>
          <w:bCs/>
        </w:rPr>
      </w:pPr>
      <w:r w:rsidRPr="00572729">
        <w:rPr>
          <w:b/>
          <w:bCs/>
        </w:rPr>
        <w:t>I. Introduction</w:t>
      </w:r>
    </w:p>
    <w:p w14:paraId="41C0EA6B" w14:textId="3B4CF7EC" w:rsidR="00572729" w:rsidRPr="00572729" w:rsidRDefault="00572729" w:rsidP="00572729">
      <w:r w:rsidRPr="00572729">
        <w:t xml:space="preserve">This proposal outlines a request to increase the maximum unit enrollment limits for Victor Valley College students during regular registration periods. This initiative emerged from discussions at the most recent All Counselor meeting, where we explored current enrollment practices and identified an opportunity to better serve our student body. </w:t>
      </w:r>
    </w:p>
    <w:p w14:paraId="20EDDB45" w14:textId="77777777" w:rsidR="00572729" w:rsidRPr="00572729" w:rsidRDefault="00572729" w:rsidP="00572729">
      <w:pPr>
        <w:rPr>
          <w:b/>
          <w:bCs/>
        </w:rPr>
      </w:pPr>
      <w:r w:rsidRPr="00572729">
        <w:rPr>
          <w:b/>
          <w:bCs/>
        </w:rPr>
        <w:t>II. Current Unit Enrollment Limits</w:t>
      </w:r>
    </w:p>
    <w:p w14:paraId="6001BC15" w14:textId="77777777" w:rsidR="00572729" w:rsidRPr="00572729" w:rsidRDefault="00572729" w:rsidP="00572729">
      <w:r w:rsidRPr="00572729">
        <w:t>Currently, Victor Valley College adheres to the following maximum unit enrollment limits, which are also programmed into the registration system:</w:t>
      </w:r>
    </w:p>
    <w:p w14:paraId="5EDCD967" w14:textId="77777777" w:rsidR="00570A7B" w:rsidRPr="00572729" w:rsidRDefault="00570A7B" w:rsidP="00570A7B">
      <w:pPr>
        <w:numPr>
          <w:ilvl w:val="0"/>
          <w:numId w:val="1"/>
        </w:numPr>
      </w:pPr>
      <w:r w:rsidRPr="00572729">
        <w:rPr>
          <w:b/>
          <w:bCs/>
        </w:rPr>
        <w:t>Fall &amp; Spring Semesters:</w:t>
      </w:r>
      <w:r w:rsidRPr="00572729">
        <w:t xml:space="preserve"> 18 units</w:t>
      </w:r>
    </w:p>
    <w:p w14:paraId="598D3E06" w14:textId="77777777" w:rsidR="00570A7B" w:rsidRPr="00572729" w:rsidRDefault="00570A7B" w:rsidP="00570A7B">
      <w:pPr>
        <w:numPr>
          <w:ilvl w:val="0"/>
          <w:numId w:val="1"/>
        </w:numPr>
      </w:pPr>
      <w:r w:rsidRPr="00572729">
        <w:rPr>
          <w:b/>
          <w:bCs/>
        </w:rPr>
        <w:t>Summer &amp; Winter Sessions:</w:t>
      </w:r>
      <w:r w:rsidRPr="00572729">
        <w:t xml:space="preserve"> 8 units</w:t>
      </w:r>
    </w:p>
    <w:p w14:paraId="782740CA" w14:textId="77777777" w:rsidR="00572729" w:rsidRPr="00572729" w:rsidRDefault="00572729" w:rsidP="00572729">
      <w:r w:rsidRPr="00572729">
        <w:t>We note that while these limits are standard practice and system-enforced, we were unable to locate an explicit Administrative Procedure (AP) that formally outlines these specific maximums.</w:t>
      </w:r>
    </w:p>
    <w:p w14:paraId="14ED6B4A" w14:textId="77777777" w:rsidR="00572729" w:rsidRPr="00572729" w:rsidRDefault="00572729" w:rsidP="00572729">
      <w:pPr>
        <w:rPr>
          <w:b/>
          <w:bCs/>
        </w:rPr>
      </w:pPr>
      <w:r w:rsidRPr="00572729">
        <w:rPr>
          <w:b/>
          <w:bCs/>
        </w:rPr>
        <w:t>III. Proposed Unit Enrollment Increases</w:t>
      </w:r>
    </w:p>
    <w:p w14:paraId="7339AA8E" w14:textId="77777777" w:rsidR="00572729" w:rsidRPr="00572729" w:rsidRDefault="00572729" w:rsidP="00572729">
      <w:r w:rsidRPr="00572729">
        <w:t>The VVC counselors propose increasing these maximum unit enrollment limits as follows:</w:t>
      </w:r>
    </w:p>
    <w:p w14:paraId="0650FE07" w14:textId="77777777" w:rsidR="00572729" w:rsidRPr="00276586" w:rsidRDefault="00572729" w:rsidP="00572729">
      <w:pPr>
        <w:numPr>
          <w:ilvl w:val="0"/>
          <w:numId w:val="2"/>
        </w:numPr>
        <w:rPr>
          <w:strike/>
          <w:color w:val="EE0000"/>
        </w:rPr>
      </w:pPr>
      <w:r w:rsidRPr="00276586">
        <w:rPr>
          <w:b/>
          <w:bCs/>
          <w:strike/>
          <w:color w:val="EE0000"/>
        </w:rPr>
        <w:t>Fall &amp; Spring Semesters:</w:t>
      </w:r>
      <w:r w:rsidRPr="00276586">
        <w:rPr>
          <w:strike/>
          <w:color w:val="EE0000"/>
        </w:rPr>
        <w:t xml:space="preserve"> Increase from 18 units to </w:t>
      </w:r>
      <w:r w:rsidRPr="00276586">
        <w:rPr>
          <w:b/>
          <w:bCs/>
          <w:strike/>
          <w:color w:val="EE0000"/>
        </w:rPr>
        <w:t>21 units</w:t>
      </w:r>
    </w:p>
    <w:p w14:paraId="6C2E1082" w14:textId="51B19048" w:rsidR="00572729" w:rsidRPr="00572729" w:rsidRDefault="00572729" w:rsidP="00572729">
      <w:pPr>
        <w:numPr>
          <w:ilvl w:val="0"/>
          <w:numId w:val="2"/>
        </w:numPr>
      </w:pPr>
      <w:r w:rsidRPr="00572729">
        <w:rPr>
          <w:b/>
          <w:bCs/>
        </w:rPr>
        <w:t>Summer Session:</w:t>
      </w:r>
      <w:r w:rsidRPr="00572729">
        <w:t xml:space="preserve"> Increase from 8 units to </w:t>
      </w:r>
      <w:r w:rsidRPr="00AF624F">
        <w:rPr>
          <w:b/>
          <w:bCs/>
          <w:strike/>
        </w:rPr>
        <w:t>12 units</w:t>
      </w:r>
      <w:r w:rsidR="00AF624F">
        <w:rPr>
          <w:b/>
          <w:bCs/>
        </w:rPr>
        <w:t xml:space="preserve"> 9 units</w:t>
      </w:r>
    </w:p>
    <w:p w14:paraId="6E122792" w14:textId="334749CC" w:rsidR="00572729" w:rsidRPr="00572729" w:rsidRDefault="00572729" w:rsidP="00572729">
      <w:pPr>
        <w:numPr>
          <w:ilvl w:val="0"/>
          <w:numId w:val="2"/>
        </w:numPr>
      </w:pPr>
      <w:r>
        <w:rPr>
          <w:b/>
          <w:bCs/>
        </w:rPr>
        <w:t>Winter</w:t>
      </w:r>
      <w:r w:rsidRPr="00572729">
        <w:rPr>
          <w:b/>
          <w:bCs/>
        </w:rPr>
        <w:t xml:space="preserve"> Session:</w:t>
      </w:r>
      <w:r w:rsidRPr="00572729">
        <w:t xml:space="preserve"> Increase from 8 units to </w:t>
      </w:r>
      <w:r>
        <w:rPr>
          <w:b/>
          <w:bCs/>
        </w:rPr>
        <w:t>9</w:t>
      </w:r>
      <w:r w:rsidRPr="00572729">
        <w:rPr>
          <w:b/>
          <w:bCs/>
        </w:rPr>
        <w:t xml:space="preserve"> units</w:t>
      </w:r>
    </w:p>
    <w:p w14:paraId="1915A2C5" w14:textId="77777777" w:rsidR="00572729" w:rsidRPr="00572729" w:rsidRDefault="00572729" w:rsidP="00572729">
      <w:pPr>
        <w:ind w:left="360"/>
      </w:pPr>
    </w:p>
    <w:p w14:paraId="3E3C2D62" w14:textId="77777777" w:rsidR="00572729" w:rsidRPr="00572729" w:rsidRDefault="00572729" w:rsidP="00572729">
      <w:pPr>
        <w:rPr>
          <w:b/>
          <w:bCs/>
        </w:rPr>
      </w:pPr>
      <w:r w:rsidRPr="00572729">
        <w:rPr>
          <w:b/>
          <w:bCs/>
        </w:rPr>
        <w:t>IV. Rationale and Benefits</w:t>
      </w:r>
    </w:p>
    <w:p w14:paraId="25A5E0A5" w14:textId="77777777" w:rsidR="00572729" w:rsidRPr="00572729" w:rsidRDefault="00572729" w:rsidP="00572729">
      <w:r w:rsidRPr="00572729">
        <w:t>Increasing unit enrollment limits would offer several potential benefits to Victor Valley College students and the institution:</w:t>
      </w:r>
    </w:p>
    <w:p w14:paraId="67A7DDD3" w14:textId="77777777" w:rsidR="00572729" w:rsidRPr="00572729" w:rsidRDefault="00572729" w:rsidP="00572729">
      <w:pPr>
        <w:numPr>
          <w:ilvl w:val="0"/>
          <w:numId w:val="3"/>
        </w:numPr>
      </w:pPr>
      <w:r w:rsidRPr="00572729">
        <w:rPr>
          <w:b/>
          <w:bCs/>
        </w:rPr>
        <w:lastRenderedPageBreak/>
        <w:t>Accelerated Degree Completion:</w:t>
      </w:r>
      <w:r w:rsidRPr="00572729">
        <w:t xml:space="preserve"> Students would have the flexibility to take more units per semester, potentially expediting their progress toward degree or certificate completion.</w:t>
      </w:r>
    </w:p>
    <w:p w14:paraId="2DF5D739" w14:textId="77777777" w:rsidR="00572729" w:rsidRPr="00572729" w:rsidRDefault="00572729" w:rsidP="00572729">
      <w:pPr>
        <w:numPr>
          <w:ilvl w:val="0"/>
          <w:numId w:val="3"/>
        </w:numPr>
      </w:pPr>
      <w:r w:rsidRPr="00572729">
        <w:rPr>
          <w:b/>
          <w:bCs/>
        </w:rPr>
        <w:t>Improved Transferability:</w:t>
      </w:r>
      <w:r w:rsidRPr="00572729">
        <w:t xml:space="preserve"> For students planning to transfer to four-year institutions, higher unit loads can align more closely with common transfer pathways and requirements.</w:t>
      </w:r>
    </w:p>
    <w:p w14:paraId="4B4E6AF1" w14:textId="77777777" w:rsidR="00572729" w:rsidRPr="00572729" w:rsidRDefault="00572729" w:rsidP="00572729">
      <w:pPr>
        <w:numPr>
          <w:ilvl w:val="0"/>
          <w:numId w:val="3"/>
        </w:numPr>
      </w:pPr>
      <w:r w:rsidRPr="00572729">
        <w:rPr>
          <w:b/>
          <w:bCs/>
        </w:rPr>
        <w:t>Enhanced Academic Flexibility:</w:t>
      </w:r>
      <w:r w:rsidRPr="00572729">
        <w:t xml:space="preserve"> Students facing specific academic needs, such as prerequisite completion or course sequencing challenges, would have greater flexibility in their course planning.</w:t>
      </w:r>
    </w:p>
    <w:p w14:paraId="1A697319" w14:textId="77777777" w:rsidR="00572729" w:rsidRPr="00572729" w:rsidRDefault="00572729" w:rsidP="00572729">
      <w:pPr>
        <w:numPr>
          <w:ilvl w:val="0"/>
          <w:numId w:val="3"/>
        </w:numPr>
      </w:pPr>
      <w:r w:rsidRPr="00572729">
        <w:rPr>
          <w:b/>
          <w:bCs/>
        </w:rPr>
        <w:t>Increased Course Availability:</w:t>
      </w:r>
      <w:r w:rsidRPr="00572729">
        <w:t xml:space="preserve"> By allowing students to take more units, it could potentially alleviate pressure on high-demand courses, as students may be able to secure necessary coursework more efficiently.</w:t>
      </w:r>
    </w:p>
    <w:p w14:paraId="5A714DDD" w14:textId="77777777" w:rsidR="00572729" w:rsidRPr="00572729" w:rsidRDefault="00572729" w:rsidP="00572729">
      <w:pPr>
        <w:rPr>
          <w:b/>
          <w:bCs/>
        </w:rPr>
      </w:pPr>
      <w:r w:rsidRPr="00572729">
        <w:rPr>
          <w:b/>
          <w:bCs/>
        </w:rPr>
        <w:t>V. Request for Endorsement</w:t>
      </w:r>
    </w:p>
    <w:p w14:paraId="47C4F193" w14:textId="77777777" w:rsidR="00572729" w:rsidRPr="00572729" w:rsidRDefault="00572729" w:rsidP="00572729">
      <w:r w:rsidRPr="00572729">
        <w:t>We respectfully request the Academic Senate Executive Board's consideration and preliminary endorsement of this proposal. Your support would enable us to proceed with a more in-depth analysis of relevant policies, potential impacts, and the development of a comprehensive plan for implementation. We believe that this adjustment to unit limits would significantly benefit our students' academic journeys.</w:t>
      </w:r>
    </w:p>
    <w:p w14:paraId="06273E84" w14:textId="77777777" w:rsidR="00D13523" w:rsidRDefault="00D13523"/>
    <w:sectPr w:rsidR="00D135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A0DB" w14:textId="77777777" w:rsidR="0062408A" w:rsidRDefault="0062408A" w:rsidP="0032022A">
      <w:pPr>
        <w:spacing w:after="0" w:line="240" w:lineRule="auto"/>
      </w:pPr>
      <w:r>
        <w:separator/>
      </w:r>
    </w:p>
  </w:endnote>
  <w:endnote w:type="continuationSeparator" w:id="0">
    <w:p w14:paraId="70FA3D57" w14:textId="77777777" w:rsidR="0062408A" w:rsidRDefault="0062408A" w:rsidP="0032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1E4F" w14:textId="7A0B7318" w:rsidR="000532FF" w:rsidRDefault="000532FF" w:rsidP="000532FF">
    <w:pPr>
      <w:pStyle w:val="Footer"/>
      <w:jc w:val="right"/>
    </w:pPr>
    <w:r>
      <w:t>AS Approved 09_04_2025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3766" w14:textId="77777777" w:rsidR="0062408A" w:rsidRDefault="0062408A" w:rsidP="0032022A">
      <w:pPr>
        <w:spacing w:after="0" w:line="240" w:lineRule="auto"/>
      </w:pPr>
      <w:r>
        <w:separator/>
      </w:r>
    </w:p>
  </w:footnote>
  <w:footnote w:type="continuationSeparator" w:id="0">
    <w:p w14:paraId="7328E6F2" w14:textId="77777777" w:rsidR="0062408A" w:rsidRDefault="0062408A" w:rsidP="00320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9331" w14:textId="4122BA13" w:rsidR="0032022A" w:rsidRPr="0032022A" w:rsidRDefault="0032022A">
    <w:pPr>
      <w:pStyle w:val="Header"/>
      <w:rPr>
        <w:sz w:val="32"/>
        <w:szCs w:val="32"/>
      </w:rPr>
    </w:pPr>
    <w:r w:rsidRPr="0032022A">
      <w:rPr>
        <w:sz w:val="32"/>
        <w:szCs w:val="32"/>
      </w:rPr>
      <w:t xml:space="preserve">Academic Senate – </w:t>
    </w:r>
    <w:r w:rsidR="00871159">
      <w:rPr>
        <w:sz w:val="32"/>
        <w:szCs w:val="32"/>
      </w:rPr>
      <w:t>Nov. 18</w:t>
    </w:r>
    <w:r w:rsidR="00276586">
      <w:rPr>
        <w:sz w:val="32"/>
        <w:szCs w:val="32"/>
      </w:rPr>
      <w:t xml:space="preserve"> </w:t>
    </w:r>
    <w:r w:rsidRPr="0032022A">
      <w:rPr>
        <w:sz w:val="32"/>
        <w:szCs w:val="32"/>
      </w:rPr>
      <w:t xml:space="preserve">, 2025 – </w:t>
    </w:r>
    <w:r w:rsidR="003C12DF">
      <w:rPr>
        <w:sz w:val="32"/>
        <w:szCs w:val="32"/>
      </w:rPr>
      <w:t>APPROVED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24F7"/>
    <w:multiLevelType w:val="multilevel"/>
    <w:tmpl w:val="80FC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620F2"/>
    <w:multiLevelType w:val="multilevel"/>
    <w:tmpl w:val="2282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15975"/>
    <w:multiLevelType w:val="multilevel"/>
    <w:tmpl w:val="61BE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254760">
    <w:abstractNumId w:val="1"/>
  </w:num>
  <w:num w:numId="2" w16cid:durableId="1480077260">
    <w:abstractNumId w:val="0"/>
  </w:num>
  <w:num w:numId="3" w16cid:durableId="367222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29"/>
    <w:rsid w:val="00035968"/>
    <w:rsid w:val="000532FF"/>
    <w:rsid w:val="000874EC"/>
    <w:rsid w:val="00121935"/>
    <w:rsid w:val="00191A58"/>
    <w:rsid w:val="00276586"/>
    <w:rsid w:val="002E0D3C"/>
    <w:rsid w:val="0032022A"/>
    <w:rsid w:val="00341743"/>
    <w:rsid w:val="00394DCB"/>
    <w:rsid w:val="003C12DF"/>
    <w:rsid w:val="004B4508"/>
    <w:rsid w:val="00570A7B"/>
    <w:rsid w:val="00572729"/>
    <w:rsid w:val="0062408A"/>
    <w:rsid w:val="00694449"/>
    <w:rsid w:val="00707385"/>
    <w:rsid w:val="0084403E"/>
    <w:rsid w:val="00862959"/>
    <w:rsid w:val="00871159"/>
    <w:rsid w:val="008E321C"/>
    <w:rsid w:val="008E44E7"/>
    <w:rsid w:val="00901991"/>
    <w:rsid w:val="00AF624F"/>
    <w:rsid w:val="00B733BE"/>
    <w:rsid w:val="00B77C4C"/>
    <w:rsid w:val="00BF6906"/>
    <w:rsid w:val="00C3335F"/>
    <w:rsid w:val="00D13523"/>
    <w:rsid w:val="00DE153C"/>
    <w:rsid w:val="00E05474"/>
    <w:rsid w:val="00E45705"/>
    <w:rsid w:val="00EE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D8ED"/>
  <w15:chartTrackingRefBased/>
  <w15:docId w15:val="{9C836976-FCE6-4B30-BD51-8BF754BE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729"/>
    <w:rPr>
      <w:rFonts w:eastAsiaTheme="majorEastAsia" w:cstheme="majorBidi"/>
      <w:color w:val="272727" w:themeColor="text1" w:themeTint="D8"/>
    </w:rPr>
  </w:style>
  <w:style w:type="paragraph" w:styleId="Title">
    <w:name w:val="Title"/>
    <w:basedOn w:val="Normal"/>
    <w:next w:val="Normal"/>
    <w:link w:val="TitleChar"/>
    <w:uiPriority w:val="10"/>
    <w:qFormat/>
    <w:rsid w:val="00572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729"/>
    <w:pPr>
      <w:spacing w:before="160"/>
      <w:jc w:val="center"/>
    </w:pPr>
    <w:rPr>
      <w:i/>
      <w:iCs/>
      <w:color w:val="404040" w:themeColor="text1" w:themeTint="BF"/>
    </w:rPr>
  </w:style>
  <w:style w:type="character" w:customStyle="1" w:styleId="QuoteChar">
    <w:name w:val="Quote Char"/>
    <w:basedOn w:val="DefaultParagraphFont"/>
    <w:link w:val="Quote"/>
    <w:uiPriority w:val="29"/>
    <w:rsid w:val="00572729"/>
    <w:rPr>
      <w:i/>
      <w:iCs/>
      <w:color w:val="404040" w:themeColor="text1" w:themeTint="BF"/>
    </w:rPr>
  </w:style>
  <w:style w:type="paragraph" w:styleId="ListParagraph">
    <w:name w:val="List Paragraph"/>
    <w:basedOn w:val="Normal"/>
    <w:uiPriority w:val="34"/>
    <w:qFormat/>
    <w:rsid w:val="00572729"/>
    <w:pPr>
      <w:ind w:left="720"/>
      <w:contextualSpacing/>
    </w:pPr>
  </w:style>
  <w:style w:type="character" w:styleId="IntenseEmphasis">
    <w:name w:val="Intense Emphasis"/>
    <w:basedOn w:val="DefaultParagraphFont"/>
    <w:uiPriority w:val="21"/>
    <w:qFormat/>
    <w:rsid w:val="00572729"/>
    <w:rPr>
      <w:i/>
      <w:iCs/>
      <w:color w:val="0F4761" w:themeColor="accent1" w:themeShade="BF"/>
    </w:rPr>
  </w:style>
  <w:style w:type="paragraph" w:styleId="IntenseQuote">
    <w:name w:val="Intense Quote"/>
    <w:basedOn w:val="Normal"/>
    <w:next w:val="Normal"/>
    <w:link w:val="IntenseQuoteChar"/>
    <w:uiPriority w:val="30"/>
    <w:qFormat/>
    <w:rsid w:val="00572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729"/>
    <w:rPr>
      <w:i/>
      <w:iCs/>
      <w:color w:val="0F4761" w:themeColor="accent1" w:themeShade="BF"/>
    </w:rPr>
  </w:style>
  <w:style w:type="character" w:styleId="IntenseReference">
    <w:name w:val="Intense Reference"/>
    <w:basedOn w:val="DefaultParagraphFont"/>
    <w:uiPriority w:val="32"/>
    <w:qFormat/>
    <w:rsid w:val="00572729"/>
    <w:rPr>
      <w:b/>
      <w:bCs/>
      <w:smallCaps/>
      <w:color w:val="0F4761" w:themeColor="accent1" w:themeShade="BF"/>
      <w:spacing w:val="5"/>
    </w:rPr>
  </w:style>
  <w:style w:type="paragraph" w:styleId="Header">
    <w:name w:val="header"/>
    <w:basedOn w:val="Normal"/>
    <w:link w:val="HeaderChar"/>
    <w:uiPriority w:val="99"/>
    <w:unhideWhenUsed/>
    <w:rsid w:val="00320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22A"/>
  </w:style>
  <w:style w:type="paragraph" w:styleId="Footer">
    <w:name w:val="footer"/>
    <w:basedOn w:val="Normal"/>
    <w:link w:val="FooterChar"/>
    <w:uiPriority w:val="99"/>
    <w:unhideWhenUsed/>
    <w:rsid w:val="0032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58808">
      <w:bodyDiv w:val="1"/>
      <w:marLeft w:val="0"/>
      <w:marRight w:val="0"/>
      <w:marTop w:val="0"/>
      <w:marBottom w:val="0"/>
      <w:divBdr>
        <w:top w:val="none" w:sz="0" w:space="0" w:color="auto"/>
        <w:left w:val="none" w:sz="0" w:space="0" w:color="auto"/>
        <w:bottom w:val="none" w:sz="0" w:space="0" w:color="auto"/>
        <w:right w:val="none" w:sz="0" w:space="0" w:color="auto"/>
      </w:divBdr>
      <w:divsChild>
        <w:div w:id="723211383">
          <w:marLeft w:val="0"/>
          <w:marRight w:val="0"/>
          <w:marTop w:val="0"/>
          <w:marBottom w:val="0"/>
          <w:divBdr>
            <w:top w:val="none" w:sz="0" w:space="0" w:color="auto"/>
            <w:left w:val="none" w:sz="0" w:space="0" w:color="auto"/>
            <w:bottom w:val="none" w:sz="0" w:space="0" w:color="auto"/>
            <w:right w:val="none" w:sz="0" w:space="0" w:color="auto"/>
          </w:divBdr>
        </w:div>
      </w:divsChild>
    </w:div>
    <w:div w:id="1982542916">
      <w:bodyDiv w:val="1"/>
      <w:marLeft w:val="0"/>
      <w:marRight w:val="0"/>
      <w:marTop w:val="0"/>
      <w:marBottom w:val="0"/>
      <w:divBdr>
        <w:top w:val="none" w:sz="0" w:space="0" w:color="auto"/>
        <w:left w:val="none" w:sz="0" w:space="0" w:color="auto"/>
        <w:bottom w:val="none" w:sz="0" w:space="0" w:color="auto"/>
        <w:right w:val="none" w:sz="0" w:space="0" w:color="auto"/>
      </w:divBdr>
      <w:divsChild>
        <w:div w:id="2127578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2160</Characters>
  <Application>Microsoft Office Word</Application>
  <DocSecurity>0</DocSecurity>
  <Lines>270</Lines>
  <Paragraphs>175</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Tomblin, Kylee</dc:creator>
  <cp:keywords/>
  <dc:description/>
  <cp:lastModifiedBy>Leslie Huiner</cp:lastModifiedBy>
  <cp:revision>3</cp:revision>
  <dcterms:created xsi:type="dcterms:W3CDTF">2025-11-19T17:47:00Z</dcterms:created>
  <dcterms:modified xsi:type="dcterms:W3CDTF">2025-11-19T17:47:00Z</dcterms:modified>
</cp:coreProperties>
</file>