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FA49" w14:textId="40CC565B" w:rsidR="00F47147" w:rsidRPr="00C13E18" w:rsidRDefault="009E7A62" w:rsidP="00C13E18">
      <w:pPr>
        <w:pStyle w:val="Heading1"/>
        <w:jc w:val="center"/>
        <w:rPr>
          <w:color w:val="auto"/>
          <w:sz w:val="28"/>
          <w:szCs w:val="28"/>
        </w:rPr>
      </w:pPr>
      <w:r w:rsidRPr="00C13E18">
        <w:rPr>
          <w:color w:val="auto"/>
          <w:sz w:val="28"/>
          <w:szCs w:val="28"/>
        </w:rPr>
        <w:t xml:space="preserve">Coordinating </w:t>
      </w:r>
      <w:r w:rsidR="00F47147" w:rsidRPr="00C13E18">
        <w:rPr>
          <w:color w:val="auto"/>
          <w:sz w:val="28"/>
          <w:szCs w:val="28"/>
        </w:rPr>
        <w:t>Conjunctions</w:t>
      </w:r>
    </w:p>
    <w:p w14:paraId="263F72A0" w14:textId="77777777" w:rsidR="007F7A03" w:rsidRPr="00C13E18" w:rsidRDefault="007F7A03" w:rsidP="006C3AB7">
      <w:pPr>
        <w:pStyle w:val="Heading2"/>
        <w:rPr>
          <w:rFonts w:ascii="Arial" w:hAnsi="Arial" w:cs="Arial"/>
          <w:color w:val="auto"/>
          <w:sz w:val="24"/>
          <w:szCs w:val="24"/>
        </w:rPr>
      </w:pPr>
      <w:r w:rsidRPr="00C13E18">
        <w:rPr>
          <w:rFonts w:ascii="Arial" w:hAnsi="Arial" w:cs="Arial"/>
          <w:color w:val="auto"/>
          <w:sz w:val="24"/>
          <w:szCs w:val="24"/>
        </w:rPr>
        <w:t>What is a conjunction?</w:t>
      </w:r>
    </w:p>
    <w:p w14:paraId="6B1D2F20" w14:textId="10A64937" w:rsidR="00915059" w:rsidRPr="00C13E18" w:rsidRDefault="007F7A03" w:rsidP="007F7A03">
      <w:pPr>
        <w:spacing w:after="0"/>
        <w:rPr>
          <w:rFonts w:ascii="Arial" w:hAnsi="Arial" w:cs="Arial"/>
          <w:sz w:val="24"/>
          <w:szCs w:val="24"/>
        </w:rPr>
      </w:pPr>
      <w:r w:rsidRPr="00C13E18">
        <w:rPr>
          <w:rFonts w:ascii="Arial" w:hAnsi="Arial" w:cs="Arial"/>
          <w:sz w:val="24"/>
          <w:szCs w:val="24"/>
        </w:rPr>
        <w:t>A conjunction is a word used to connect clauses or sentences. They can also distinguish a relationship between words within the same clause. They consist of a group of small words, and t</w:t>
      </w:r>
      <w:r w:rsidR="009E7A62" w:rsidRPr="00C13E18">
        <w:rPr>
          <w:rFonts w:ascii="Arial" w:hAnsi="Arial" w:cs="Arial"/>
          <w:sz w:val="24"/>
          <w:szCs w:val="24"/>
        </w:rPr>
        <w:t>here are two distinct types: coordinating conjunctions and conjunctive adverbs</w:t>
      </w:r>
      <w:r w:rsidRPr="00C13E18">
        <w:rPr>
          <w:rFonts w:ascii="Arial" w:hAnsi="Arial" w:cs="Arial"/>
          <w:sz w:val="24"/>
          <w:szCs w:val="24"/>
        </w:rPr>
        <w:t xml:space="preserve"> </w:t>
      </w:r>
    </w:p>
    <w:p w14:paraId="59A5D802" w14:textId="77777777" w:rsidR="007F7A03" w:rsidRPr="00C13E18" w:rsidRDefault="007F7A03" w:rsidP="007F7A03">
      <w:pPr>
        <w:spacing w:after="0"/>
        <w:rPr>
          <w:rFonts w:ascii="Arial" w:hAnsi="Arial" w:cs="Arial"/>
          <w:sz w:val="24"/>
          <w:szCs w:val="24"/>
        </w:rPr>
      </w:pPr>
    </w:p>
    <w:p w14:paraId="4A5CA875" w14:textId="77777777" w:rsidR="00694D18" w:rsidRPr="00C13E18" w:rsidRDefault="007F7A03" w:rsidP="006C3AB7">
      <w:pPr>
        <w:pStyle w:val="Heading2"/>
        <w:rPr>
          <w:rFonts w:ascii="Arial" w:hAnsi="Arial" w:cs="Arial"/>
          <w:color w:val="auto"/>
          <w:sz w:val="24"/>
          <w:szCs w:val="24"/>
          <w:u w:val="single"/>
        </w:rPr>
      </w:pPr>
      <w:r w:rsidRPr="00C13E18">
        <w:rPr>
          <w:rFonts w:ascii="Arial" w:hAnsi="Arial" w:cs="Arial"/>
          <w:color w:val="auto"/>
          <w:sz w:val="24"/>
          <w:szCs w:val="24"/>
        </w:rPr>
        <w:t xml:space="preserve">What is a </w:t>
      </w:r>
      <w:r w:rsidR="00694D18" w:rsidRPr="00C13E18">
        <w:rPr>
          <w:rFonts w:ascii="Arial" w:hAnsi="Arial" w:cs="Arial"/>
          <w:color w:val="auto"/>
          <w:sz w:val="24"/>
          <w:szCs w:val="24"/>
        </w:rPr>
        <w:t>Coordinating Conjunctions</w:t>
      </w:r>
      <w:r w:rsidRPr="00C13E18">
        <w:rPr>
          <w:rFonts w:ascii="Arial" w:hAnsi="Arial" w:cs="Arial"/>
          <w:color w:val="auto"/>
          <w:sz w:val="24"/>
          <w:szCs w:val="24"/>
        </w:rPr>
        <w:t>?</w:t>
      </w:r>
    </w:p>
    <w:p w14:paraId="5FB76146" w14:textId="77777777" w:rsidR="00710A1C" w:rsidRPr="00C13E18" w:rsidRDefault="007F7A03" w:rsidP="00694D18">
      <w:pPr>
        <w:spacing w:after="0"/>
        <w:rPr>
          <w:rFonts w:ascii="Arial" w:hAnsi="Arial" w:cs="Arial"/>
          <w:sz w:val="24"/>
          <w:szCs w:val="24"/>
        </w:rPr>
      </w:pPr>
      <w:r w:rsidRPr="00C13E18">
        <w:rPr>
          <w:rFonts w:ascii="Arial" w:hAnsi="Arial" w:cs="Arial"/>
          <w:sz w:val="24"/>
          <w:szCs w:val="24"/>
        </w:rPr>
        <w:t>A coordinating conjunction is a small group of words, also known by the acronym FANBOYS. These words are specifically used to show coordination between sentences or clauses. In other words, they distinguish an equality between items.</w:t>
      </w:r>
    </w:p>
    <w:p w14:paraId="191BB34B" w14:textId="77777777" w:rsidR="00694D18" w:rsidRPr="00C13E18" w:rsidRDefault="005E10CE" w:rsidP="00710A1C">
      <w:pPr>
        <w:tabs>
          <w:tab w:val="left" w:leader="hyphen" w:pos="1152"/>
        </w:tabs>
        <w:spacing w:after="0"/>
        <w:rPr>
          <w:rFonts w:ascii="Arial" w:hAnsi="Arial" w:cs="Arial"/>
          <w:sz w:val="24"/>
          <w:szCs w:val="24"/>
        </w:rPr>
      </w:pPr>
      <w:r w:rsidRPr="00C13E18">
        <w:rPr>
          <w:rFonts w:ascii="Arial" w:hAnsi="Arial" w:cs="Arial"/>
          <w:b/>
          <w:sz w:val="24"/>
          <w:szCs w:val="24"/>
        </w:rPr>
        <w:t>For</w:t>
      </w:r>
      <w:r w:rsidR="007F7A03" w:rsidRPr="00C13E18">
        <w:rPr>
          <w:rFonts w:ascii="Arial" w:hAnsi="Arial" w:cs="Arial"/>
          <w:sz w:val="24"/>
          <w:szCs w:val="24"/>
        </w:rPr>
        <w:t>—</w:t>
      </w:r>
      <w:r w:rsidRPr="00C13E18">
        <w:rPr>
          <w:rFonts w:ascii="Arial" w:hAnsi="Arial" w:cs="Arial"/>
          <w:sz w:val="24"/>
          <w:szCs w:val="24"/>
        </w:rPr>
        <w:t>prep. Used to indicate the recipient, object, or goal of an action or activity.</w:t>
      </w:r>
    </w:p>
    <w:p w14:paraId="56B9F732" w14:textId="77777777" w:rsidR="005E10CE" w:rsidRPr="00C13E18" w:rsidRDefault="005E10CE" w:rsidP="00710A1C">
      <w:pPr>
        <w:tabs>
          <w:tab w:val="left" w:leader="hyphen" w:pos="1152"/>
        </w:tabs>
        <w:spacing w:after="0"/>
        <w:rPr>
          <w:rFonts w:ascii="Arial" w:hAnsi="Arial" w:cs="Arial"/>
          <w:sz w:val="24"/>
          <w:szCs w:val="24"/>
        </w:rPr>
      </w:pPr>
      <w:r w:rsidRPr="00C13E18">
        <w:rPr>
          <w:rFonts w:ascii="Arial" w:hAnsi="Arial" w:cs="Arial"/>
          <w:b/>
          <w:sz w:val="24"/>
          <w:szCs w:val="24"/>
        </w:rPr>
        <w:t>And</w:t>
      </w:r>
      <w:r w:rsidR="007F7A03" w:rsidRPr="00C13E18">
        <w:rPr>
          <w:rFonts w:ascii="Arial" w:hAnsi="Arial" w:cs="Arial"/>
          <w:sz w:val="24"/>
          <w:szCs w:val="24"/>
        </w:rPr>
        <w:t>—</w:t>
      </w:r>
      <w:r w:rsidRPr="00C13E18">
        <w:rPr>
          <w:rFonts w:ascii="Arial" w:hAnsi="Arial" w:cs="Arial"/>
          <w:sz w:val="24"/>
          <w:szCs w:val="24"/>
        </w:rPr>
        <w:t>conj. Together with or alone with; as well as, added to; as a result.</w:t>
      </w:r>
    </w:p>
    <w:p w14:paraId="374D26C9" w14:textId="77777777" w:rsidR="005E10CE" w:rsidRPr="00C13E18" w:rsidRDefault="005E10CE" w:rsidP="00710A1C">
      <w:pPr>
        <w:tabs>
          <w:tab w:val="left" w:leader="hyphen" w:pos="1152"/>
        </w:tabs>
        <w:spacing w:after="0"/>
        <w:rPr>
          <w:rFonts w:ascii="Arial" w:hAnsi="Arial" w:cs="Arial"/>
          <w:sz w:val="24"/>
          <w:szCs w:val="24"/>
        </w:rPr>
      </w:pPr>
      <w:r w:rsidRPr="00C13E18">
        <w:rPr>
          <w:rFonts w:ascii="Arial" w:hAnsi="Arial" w:cs="Arial"/>
          <w:b/>
          <w:sz w:val="24"/>
          <w:szCs w:val="24"/>
        </w:rPr>
        <w:t>Nor</w:t>
      </w:r>
      <w:r w:rsidR="007F7A03" w:rsidRPr="00C13E18">
        <w:rPr>
          <w:rFonts w:ascii="Arial" w:hAnsi="Arial" w:cs="Arial"/>
          <w:sz w:val="24"/>
          <w:szCs w:val="24"/>
        </w:rPr>
        <w:t>—</w:t>
      </w:r>
      <w:r w:rsidRPr="00C13E18">
        <w:rPr>
          <w:rFonts w:ascii="Arial" w:hAnsi="Arial" w:cs="Arial"/>
          <w:sz w:val="24"/>
          <w:szCs w:val="24"/>
        </w:rPr>
        <w:t>conj. And not; or not; not either.</w:t>
      </w:r>
    </w:p>
    <w:p w14:paraId="25D5BCE5" w14:textId="77777777" w:rsidR="005E10CE" w:rsidRPr="00C13E18" w:rsidRDefault="005E10CE" w:rsidP="00710A1C">
      <w:pPr>
        <w:tabs>
          <w:tab w:val="left" w:leader="hyphen" w:pos="1152"/>
        </w:tabs>
        <w:spacing w:after="0"/>
        <w:rPr>
          <w:rFonts w:ascii="Arial" w:hAnsi="Arial" w:cs="Arial"/>
          <w:sz w:val="24"/>
          <w:szCs w:val="24"/>
        </w:rPr>
      </w:pPr>
      <w:r w:rsidRPr="00C13E18">
        <w:rPr>
          <w:rFonts w:ascii="Arial" w:hAnsi="Arial" w:cs="Arial"/>
          <w:b/>
          <w:sz w:val="24"/>
          <w:szCs w:val="24"/>
        </w:rPr>
        <w:t>But</w:t>
      </w:r>
      <w:r w:rsidR="007F7A03" w:rsidRPr="00C13E18">
        <w:rPr>
          <w:rFonts w:ascii="Arial" w:hAnsi="Arial" w:cs="Arial"/>
          <w:sz w:val="24"/>
          <w:szCs w:val="24"/>
        </w:rPr>
        <w:t>—</w:t>
      </w:r>
      <w:r w:rsidRPr="00C13E18">
        <w:rPr>
          <w:rFonts w:ascii="Arial" w:hAnsi="Arial" w:cs="Arial"/>
          <w:sz w:val="24"/>
          <w:szCs w:val="24"/>
        </w:rPr>
        <w:t>conj. On the contrary, contrary to, expectation; however. Except.</w:t>
      </w:r>
    </w:p>
    <w:p w14:paraId="13BC68CC" w14:textId="77777777" w:rsidR="005E10CE" w:rsidRPr="00C13E18" w:rsidRDefault="005E10CE" w:rsidP="00710A1C">
      <w:pPr>
        <w:tabs>
          <w:tab w:val="left" w:leader="hyphen" w:pos="1152"/>
        </w:tabs>
        <w:spacing w:after="0"/>
        <w:rPr>
          <w:rFonts w:ascii="Arial" w:hAnsi="Arial" w:cs="Arial"/>
          <w:sz w:val="24"/>
          <w:szCs w:val="24"/>
        </w:rPr>
      </w:pPr>
      <w:r w:rsidRPr="00C13E18">
        <w:rPr>
          <w:rFonts w:ascii="Arial" w:hAnsi="Arial" w:cs="Arial"/>
          <w:b/>
          <w:sz w:val="24"/>
          <w:szCs w:val="24"/>
        </w:rPr>
        <w:t>Or</w:t>
      </w:r>
      <w:r w:rsidR="007F7A03" w:rsidRPr="00C13E18">
        <w:rPr>
          <w:rFonts w:ascii="Arial" w:hAnsi="Arial" w:cs="Arial"/>
          <w:sz w:val="24"/>
          <w:szCs w:val="24"/>
        </w:rPr>
        <w:t>—</w:t>
      </w:r>
      <w:r w:rsidRPr="00C13E18">
        <w:rPr>
          <w:rFonts w:ascii="Arial" w:hAnsi="Arial" w:cs="Arial"/>
          <w:sz w:val="24"/>
          <w:szCs w:val="24"/>
        </w:rPr>
        <w:t>conj. Used to indicate: an alternative.</w:t>
      </w:r>
    </w:p>
    <w:p w14:paraId="3E0D1827" w14:textId="77777777" w:rsidR="005E10CE" w:rsidRPr="00C13E18" w:rsidRDefault="005E10CE" w:rsidP="00710A1C">
      <w:pPr>
        <w:tabs>
          <w:tab w:val="left" w:leader="hyphen" w:pos="1152"/>
        </w:tabs>
        <w:spacing w:after="0"/>
        <w:rPr>
          <w:rFonts w:ascii="Arial" w:hAnsi="Arial" w:cs="Arial"/>
          <w:sz w:val="24"/>
          <w:szCs w:val="24"/>
        </w:rPr>
      </w:pPr>
      <w:r w:rsidRPr="00C13E18">
        <w:rPr>
          <w:rFonts w:ascii="Arial" w:hAnsi="Arial" w:cs="Arial"/>
          <w:b/>
          <w:sz w:val="24"/>
          <w:szCs w:val="24"/>
        </w:rPr>
        <w:t>Yet</w:t>
      </w:r>
      <w:r w:rsidR="007F7A03" w:rsidRPr="00C13E18">
        <w:rPr>
          <w:rFonts w:ascii="Arial" w:hAnsi="Arial" w:cs="Arial"/>
          <w:sz w:val="24"/>
          <w:szCs w:val="24"/>
        </w:rPr>
        <w:t>—</w:t>
      </w:r>
      <w:r w:rsidRPr="00C13E18">
        <w:rPr>
          <w:rFonts w:ascii="Arial" w:hAnsi="Arial" w:cs="Arial"/>
          <w:sz w:val="24"/>
          <w:szCs w:val="24"/>
        </w:rPr>
        <w:t>adv. At this time; now. Up to a specified time; thus far. In the time remaining.</w:t>
      </w:r>
    </w:p>
    <w:p w14:paraId="176452EF" w14:textId="77777777" w:rsidR="005E10CE" w:rsidRPr="00C13E18" w:rsidRDefault="005E10CE" w:rsidP="00710A1C">
      <w:pPr>
        <w:tabs>
          <w:tab w:val="left" w:leader="hyphen" w:pos="1152"/>
        </w:tabs>
        <w:spacing w:after="0"/>
        <w:rPr>
          <w:rFonts w:ascii="Arial" w:hAnsi="Arial" w:cs="Arial"/>
          <w:sz w:val="24"/>
          <w:szCs w:val="24"/>
        </w:rPr>
      </w:pPr>
      <w:r w:rsidRPr="00C13E18">
        <w:rPr>
          <w:rFonts w:ascii="Arial" w:hAnsi="Arial" w:cs="Arial"/>
          <w:b/>
          <w:sz w:val="24"/>
          <w:szCs w:val="24"/>
        </w:rPr>
        <w:t>So</w:t>
      </w:r>
      <w:r w:rsidR="007F7A03" w:rsidRPr="00C13E18">
        <w:rPr>
          <w:rFonts w:ascii="Arial" w:hAnsi="Arial" w:cs="Arial"/>
          <w:sz w:val="24"/>
          <w:szCs w:val="24"/>
        </w:rPr>
        <w:t>—</w:t>
      </w:r>
      <w:r w:rsidRPr="00C13E18">
        <w:rPr>
          <w:rFonts w:ascii="Arial" w:hAnsi="Arial" w:cs="Arial"/>
          <w:sz w:val="24"/>
          <w:szCs w:val="24"/>
        </w:rPr>
        <w:t>-adv. In the manner expressed or indicated; thus: to such an extent.</w:t>
      </w:r>
    </w:p>
    <w:p w14:paraId="7ECE483A" w14:textId="77777777" w:rsidR="005E10CE" w:rsidRPr="00C13E18" w:rsidRDefault="005E10CE" w:rsidP="00694D18">
      <w:pPr>
        <w:spacing w:after="0"/>
        <w:rPr>
          <w:rFonts w:ascii="Arial" w:hAnsi="Arial" w:cs="Arial"/>
          <w:sz w:val="24"/>
          <w:szCs w:val="24"/>
        </w:rPr>
      </w:pPr>
    </w:p>
    <w:p w14:paraId="4AB5DC1F" w14:textId="4A6370E1" w:rsidR="00710A1C" w:rsidRPr="00C13E18" w:rsidRDefault="009E7A62" w:rsidP="006C3AB7">
      <w:pPr>
        <w:pStyle w:val="Heading2"/>
        <w:rPr>
          <w:rFonts w:ascii="Arial" w:hAnsi="Arial" w:cs="Arial"/>
          <w:color w:val="auto"/>
          <w:sz w:val="24"/>
          <w:szCs w:val="24"/>
        </w:rPr>
      </w:pPr>
      <w:r w:rsidRPr="00C13E18">
        <w:rPr>
          <w:rFonts w:ascii="Arial" w:hAnsi="Arial" w:cs="Arial"/>
          <w:color w:val="auto"/>
          <w:sz w:val="24"/>
          <w:szCs w:val="24"/>
        </w:rPr>
        <w:t>What is a conjunctive adverb</w:t>
      </w:r>
      <w:r w:rsidR="007F7A03" w:rsidRPr="00C13E18">
        <w:rPr>
          <w:rFonts w:ascii="Arial" w:hAnsi="Arial" w:cs="Arial"/>
          <w:color w:val="auto"/>
          <w:sz w:val="24"/>
          <w:szCs w:val="24"/>
        </w:rPr>
        <w:t>?</w:t>
      </w:r>
    </w:p>
    <w:p w14:paraId="3DCA5F43" w14:textId="37875650" w:rsidR="00710A1C" w:rsidRPr="00C13E18" w:rsidRDefault="009E7A62" w:rsidP="007F7A03">
      <w:pPr>
        <w:spacing w:after="0"/>
        <w:rPr>
          <w:rFonts w:ascii="Arial" w:hAnsi="Arial" w:cs="Arial"/>
          <w:sz w:val="24"/>
          <w:szCs w:val="24"/>
        </w:rPr>
      </w:pPr>
      <w:r w:rsidRPr="00C13E18">
        <w:rPr>
          <w:rFonts w:ascii="Arial" w:hAnsi="Arial" w:cs="Arial"/>
          <w:sz w:val="24"/>
          <w:szCs w:val="24"/>
        </w:rPr>
        <w:t>A conjunctive adverb shows a sequence or cause/effect relationship. These</w:t>
      </w:r>
      <w:r w:rsidR="007F7A03" w:rsidRPr="00C13E18">
        <w:rPr>
          <w:rFonts w:ascii="Arial" w:hAnsi="Arial" w:cs="Arial"/>
          <w:sz w:val="24"/>
          <w:szCs w:val="24"/>
        </w:rPr>
        <w:t xml:space="preserve"> can be helpful to remember </w:t>
      </w:r>
      <w:r w:rsidRPr="00C13E18">
        <w:rPr>
          <w:rFonts w:ascii="Arial" w:hAnsi="Arial" w:cs="Arial"/>
          <w:sz w:val="24"/>
          <w:szCs w:val="24"/>
        </w:rPr>
        <w:t xml:space="preserve">through the </w:t>
      </w:r>
      <w:r w:rsidR="007F7A03" w:rsidRPr="00C13E18">
        <w:rPr>
          <w:rFonts w:ascii="Arial" w:hAnsi="Arial" w:cs="Arial"/>
          <w:sz w:val="24"/>
          <w:szCs w:val="24"/>
        </w:rPr>
        <w:t>acronym HOTSHOT CAT. The difference between these conjunctions is that they represent subornation between sentences and clauses. In other words, they distinguish an inequality between items.</w:t>
      </w:r>
    </w:p>
    <w:p w14:paraId="17B56A8E" w14:textId="77777777" w:rsidR="005E10CE" w:rsidRPr="00C13E18" w:rsidRDefault="005E10CE" w:rsidP="00710A1C">
      <w:pPr>
        <w:tabs>
          <w:tab w:val="left" w:leader="hyphen" w:pos="1152"/>
        </w:tabs>
        <w:spacing w:after="0"/>
        <w:rPr>
          <w:rFonts w:ascii="Arial" w:hAnsi="Arial" w:cs="Arial"/>
          <w:sz w:val="24"/>
          <w:szCs w:val="24"/>
        </w:rPr>
      </w:pPr>
      <w:r w:rsidRPr="00C13E18">
        <w:rPr>
          <w:rFonts w:ascii="Arial" w:hAnsi="Arial" w:cs="Arial"/>
          <w:b/>
          <w:sz w:val="24"/>
          <w:szCs w:val="24"/>
        </w:rPr>
        <w:t>However</w:t>
      </w:r>
      <w:r w:rsidR="009A0B1A" w:rsidRPr="00C13E18">
        <w:rPr>
          <w:rFonts w:ascii="Arial" w:hAnsi="Arial" w:cs="Arial"/>
          <w:sz w:val="24"/>
          <w:szCs w:val="24"/>
        </w:rPr>
        <w:t>—</w:t>
      </w:r>
      <w:r w:rsidRPr="00C13E18">
        <w:rPr>
          <w:rFonts w:ascii="Arial" w:hAnsi="Arial" w:cs="Arial"/>
          <w:sz w:val="24"/>
          <w:szCs w:val="24"/>
        </w:rPr>
        <w:t>adv. By whatever manner or means. To whatever degree or extent. Nevertheless; yet.</w:t>
      </w:r>
    </w:p>
    <w:p w14:paraId="25C57B91" w14:textId="77777777" w:rsidR="005E10CE" w:rsidRPr="00C13E18" w:rsidRDefault="005E10CE" w:rsidP="00710A1C">
      <w:pPr>
        <w:tabs>
          <w:tab w:val="left" w:leader="hyphen" w:pos="1152"/>
        </w:tabs>
        <w:spacing w:after="0"/>
        <w:rPr>
          <w:rFonts w:ascii="Arial" w:hAnsi="Arial" w:cs="Arial"/>
          <w:sz w:val="24"/>
          <w:szCs w:val="24"/>
        </w:rPr>
      </w:pPr>
      <w:r w:rsidRPr="00C13E18">
        <w:rPr>
          <w:rFonts w:ascii="Arial" w:hAnsi="Arial" w:cs="Arial"/>
          <w:b/>
          <w:sz w:val="24"/>
          <w:szCs w:val="24"/>
        </w:rPr>
        <w:t>Otherwise</w:t>
      </w:r>
      <w:r w:rsidR="009A0B1A" w:rsidRPr="00C13E18">
        <w:rPr>
          <w:rFonts w:ascii="Arial" w:hAnsi="Arial" w:cs="Arial"/>
          <w:sz w:val="24"/>
          <w:szCs w:val="24"/>
        </w:rPr>
        <w:t>—</w:t>
      </w:r>
      <w:r w:rsidRPr="00C13E18">
        <w:rPr>
          <w:rFonts w:ascii="Arial" w:hAnsi="Arial" w:cs="Arial"/>
          <w:sz w:val="24"/>
          <w:szCs w:val="24"/>
        </w:rPr>
        <w:t>adv. In another way; differently; under other circumstances.</w:t>
      </w:r>
    </w:p>
    <w:p w14:paraId="24222313" w14:textId="77777777" w:rsidR="005E10CE" w:rsidRPr="00C13E18" w:rsidRDefault="005E10CE" w:rsidP="00710A1C">
      <w:pPr>
        <w:tabs>
          <w:tab w:val="left" w:leader="hyphen" w:pos="1152"/>
        </w:tabs>
        <w:spacing w:after="0"/>
        <w:rPr>
          <w:rFonts w:ascii="Arial" w:hAnsi="Arial" w:cs="Arial"/>
          <w:sz w:val="24"/>
          <w:szCs w:val="24"/>
        </w:rPr>
      </w:pPr>
      <w:r w:rsidRPr="00C13E18">
        <w:rPr>
          <w:rFonts w:ascii="Arial" w:hAnsi="Arial" w:cs="Arial"/>
          <w:b/>
          <w:sz w:val="24"/>
          <w:szCs w:val="24"/>
        </w:rPr>
        <w:t>Therefore</w:t>
      </w:r>
      <w:r w:rsidR="009A0B1A" w:rsidRPr="00C13E18">
        <w:rPr>
          <w:rFonts w:ascii="Arial" w:hAnsi="Arial" w:cs="Arial"/>
          <w:sz w:val="24"/>
          <w:szCs w:val="24"/>
        </w:rPr>
        <w:t>—</w:t>
      </w:r>
      <w:r w:rsidRPr="00C13E18">
        <w:rPr>
          <w:rFonts w:ascii="Arial" w:hAnsi="Arial" w:cs="Arial"/>
          <w:sz w:val="24"/>
          <w:szCs w:val="24"/>
        </w:rPr>
        <w:t xml:space="preserve">adv. For that reason; consequently. </w:t>
      </w:r>
    </w:p>
    <w:p w14:paraId="4CA8489F" w14:textId="77777777" w:rsidR="007B274B" w:rsidRPr="00C13E18" w:rsidRDefault="007B274B" w:rsidP="00710A1C">
      <w:pPr>
        <w:tabs>
          <w:tab w:val="left" w:leader="hyphen" w:pos="1152"/>
        </w:tabs>
        <w:spacing w:after="0"/>
        <w:rPr>
          <w:rFonts w:ascii="Arial" w:hAnsi="Arial" w:cs="Arial"/>
          <w:sz w:val="24"/>
          <w:szCs w:val="24"/>
        </w:rPr>
      </w:pPr>
      <w:r w:rsidRPr="00C13E18">
        <w:rPr>
          <w:rFonts w:ascii="Arial" w:hAnsi="Arial" w:cs="Arial"/>
          <w:b/>
          <w:sz w:val="24"/>
          <w:szCs w:val="24"/>
        </w:rPr>
        <w:t>Similarly</w:t>
      </w:r>
      <w:r w:rsidR="009A0B1A" w:rsidRPr="00C13E18">
        <w:rPr>
          <w:rFonts w:ascii="Arial" w:hAnsi="Arial" w:cs="Arial"/>
          <w:sz w:val="24"/>
          <w:szCs w:val="24"/>
        </w:rPr>
        <w:t>—</w:t>
      </w:r>
      <w:r w:rsidRPr="00C13E18">
        <w:rPr>
          <w:rFonts w:ascii="Arial" w:hAnsi="Arial" w:cs="Arial"/>
          <w:sz w:val="24"/>
          <w:szCs w:val="24"/>
        </w:rPr>
        <w:t>adj. Showing some resemblance; alike though not identical.</w:t>
      </w:r>
    </w:p>
    <w:p w14:paraId="6EF6E8DB" w14:textId="77777777" w:rsidR="007B274B" w:rsidRPr="00C13E18" w:rsidRDefault="007B274B" w:rsidP="00710A1C">
      <w:pPr>
        <w:tabs>
          <w:tab w:val="left" w:leader="hyphen" w:pos="1152"/>
        </w:tabs>
        <w:spacing w:after="0"/>
        <w:rPr>
          <w:rFonts w:ascii="Arial" w:hAnsi="Arial" w:cs="Arial"/>
          <w:sz w:val="24"/>
          <w:szCs w:val="24"/>
        </w:rPr>
      </w:pPr>
      <w:r w:rsidRPr="00C13E18">
        <w:rPr>
          <w:rFonts w:ascii="Arial" w:hAnsi="Arial" w:cs="Arial"/>
          <w:b/>
          <w:sz w:val="24"/>
          <w:szCs w:val="24"/>
        </w:rPr>
        <w:t>Hence</w:t>
      </w:r>
      <w:r w:rsidR="009A0B1A" w:rsidRPr="00C13E18">
        <w:rPr>
          <w:rFonts w:ascii="Arial" w:hAnsi="Arial" w:cs="Arial"/>
          <w:sz w:val="24"/>
          <w:szCs w:val="24"/>
        </w:rPr>
        <w:t>—</w:t>
      </w:r>
      <w:r w:rsidRPr="00C13E18">
        <w:rPr>
          <w:rFonts w:ascii="Arial" w:hAnsi="Arial" w:cs="Arial"/>
          <w:sz w:val="24"/>
          <w:szCs w:val="24"/>
        </w:rPr>
        <w:t>adv. For this reason; therefore. From this time, from this place. Away.</w:t>
      </w:r>
    </w:p>
    <w:p w14:paraId="11500562" w14:textId="77777777" w:rsidR="007B274B" w:rsidRPr="00C13E18" w:rsidRDefault="007B274B" w:rsidP="00710A1C">
      <w:pPr>
        <w:tabs>
          <w:tab w:val="left" w:leader="hyphen" w:pos="1152"/>
        </w:tabs>
        <w:spacing w:after="0"/>
        <w:rPr>
          <w:rFonts w:ascii="Arial" w:hAnsi="Arial" w:cs="Arial"/>
          <w:sz w:val="24"/>
          <w:szCs w:val="24"/>
        </w:rPr>
      </w:pPr>
      <w:r w:rsidRPr="00C13E18">
        <w:rPr>
          <w:rFonts w:ascii="Arial" w:hAnsi="Arial" w:cs="Arial"/>
          <w:b/>
          <w:sz w:val="24"/>
          <w:szCs w:val="24"/>
        </w:rPr>
        <w:t>On the other hand</w:t>
      </w:r>
      <w:r w:rsidR="009A0B1A" w:rsidRPr="00C13E18">
        <w:rPr>
          <w:rFonts w:ascii="Arial" w:hAnsi="Arial" w:cs="Arial"/>
          <w:sz w:val="24"/>
          <w:szCs w:val="24"/>
        </w:rPr>
        <w:t>—</w:t>
      </w:r>
    </w:p>
    <w:p w14:paraId="45EB42C3" w14:textId="77777777" w:rsidR="007B274B" w:rsidRPr="00C13E18" w:rsidRDefault="007B274B" w:rsidP="00710A1C">
      <w:pPr>
        <w:tabs>
          <w:tab w:val="left" w:leader="hyphen" w:pos="1152"/>
        </w:tabs>
        <w:spacing w:after="0"/>
        <w:rPr>
          <w:rFonts w:ascii="Arial" w:hAnsi="Arial" w:cs="Arial"/>
          <w:sz w:val="24"/>
          <w:szCs w:val="24"/>
        </w:rPr>
      </w:pPr>
      <w:r w:rsidRPr="00C13E18">
        <w:rPr>
          <w:rFonts w:ascii="Arial" w:hAnsi="Arial" w:cs="Arial"/>
          <w:b/>
          <w:sz w:val="24"/>
          <w:szCs w:val="24"/>
        </w:rPr>
        <w:t>Then</w:t>
      </w:r>
      <w:r w:rsidR="009A0B1A" w:rsidRPr="00C13E18">
        <w:rPr>
          <w:rFonts w:ascii="Arial" w:hAnsi="Arial" w:cs="Arial"/>
          <w:sz w:val="24"/>
          <w:szCs w:val="24"/>
        </w:rPr>
        <w:t>—</w:t>
      </w:r>
      <w:r w:rsidRPr="00C13E18">
        <w:rPr>
          <w:rFonts w:ascii="Arial" w:hAnsi="Arial" w:cs="Arial"/>
          <w:sz w:val="24"/>
          <w:szCs w:val="24"/>
        </w:rPr>
        <w:t>adv. At that time in the past. Next in time, space or order. In that case; accordingly.</w:t>
      </w:r>
    </w:p>
    <w:p w14:paraId="6D6D1B96" w14:textId="77777777" w:rsidR="007B274B" w:rsidRPr="00C13E18" w:rsidRDefault="007B274B" w:rsidP="00710A1C">
      <w:pPr>
        <w:tabs>
          <w:tab w:val="left" w:leader="hyphen" w:pos="1152"/>
        </w:tabs>
        <w:spacing w:after="0"/>
        <w:rPr>
          <w:rFonts w:ascii="Arial" w:hAnsi="Arial" w:cs="Arial"/>
          <w:sz w:val="24"/>
          <w:szCs w:val="24"/>
        </w:rPr>
      </w:pPr>
      <w:r w:rsidRPr="00C13E18">
        <w:rPr>
          <w:rFonts w:ascii="Arial" w:hAnsi="Arial" w:cs="Arial"/>
          <w:b/>
          <w:sz w:val="24"/>
          <w:szCs w:val="24"/>
        </w:rPr>
        <w:t>Consequently</w:t>
      </w:r>
      <w:r w:rsidR="009A0B1A" w:rsidRPr="00C13E18">
        <w:rPr>
          <w:rFonts w:ascii="Arial" w:hAnsi="Arial" w:cs="Arial"/>
          <w:sz w:val="24"/>
          <w:szCs w:val="24"/>
        </w:rPr>
        <w:t>—</w:t>
      </w:r>
      <w:r w:rsidRPr="00C13E18">
        <w:rPr>
          <w:rFonts w:ascii="Arial" w:hAnsi="Arial" w:cs="Arial"/>
          <w:sz w:val="24"/>
          <w:szCs w:val="24"/>
        </w:rPr>
        <w:t>adj. Following as an effect, result, or conclusion.</w:t>
      </w:r>
    </w:p>
    <w:p w14:paraId="0DC84726" w14:textId="77777777" w:rsidR="007B274B" w:rsidRPr="00C13E18" w:rsidRDefault="007B274B" w:rsidP="00710A1C">
      <w:pPr>
        <w:tabs>
          <w:tab w:val="left" w:leader="hyphen" w:pos="1152"/>
        </w:tabs>
        <w:spacing w:after="0"/>
        <w:rPr>
          <w:rFonts w:ascii="Arial" w:hAnsi="Arial" w:cs="Arial"/>
          <w:sz w:val="24"/>
          <w:szCs w:val="24"/>
        </w:rPr>
      </w:pPr>
      <w:r w:rsidRPr="00C13E18">
        <w:rPr>
          <w:rFonts w:ascii="Arial" w:hAnsi="Arial" w:cs="Arial"/>
          <w:b/>
          <w:sz w:val="24"/>
          <w:szCs w:val="24"/>
        </w:rPr>
        <w:t>Also</w:t>
      </w:r>
      <w:r w:rsidR="009A0B1A" w:rsidRPr="00C13E18">
        <w:rPr>
          <w:rFonts w:ascii="Arial" w:hAnsi="Arial" w:cs="Arial"/>
          <w:sz w:val="24"/>
          <w:szCs w:val="24"/>
        </w:rPr>
        <w:t>—</w:t>
      </w:r>
      <w:r w:rsidRPr="00C13E18">
        <w:rPr>
          <w:rFonts w:ascii="Arial" w:hAnsi="Arial" w:cs="Arial"/>
          <w:sz w:val="24"/>
          <w:szCs w:val="24"/>
        </w:rPr>
        <w:t>adv. Besides; in addition; too. Conj. And in addition. Besides; in additional; too.</w:t>
      </w:r>
    </w:p>
    <w:p w14:paraId="575E47CF" w14:textId="77777777" w:rsidR="007B274B" w:rsidRPr="00C13E18" w:rsidRDefault="007B274B" w:rsidP="00710A1C">
      <w:pPr>
        <w:tabs>
          <w:tab w:val="left" w:leader="hyphen" w:pos="1152"/>
        </w:tabs>
        <w:spacing w:after="0"/>
        <w:rPr>
          <w:rFonts w:ascii="Arial" w:hAnsi="Arial" w:cs="Arial"/>
          <w:sz w:val="24"/>
          <w:szCs w:val="24"/>
        </w:rPr>
      </w:pPr>
      <w:r w:rsidRPr="00C13E18">
        <w:rPr>
          <w:rFonts w:ascii="Arial" w:hAnsi="Arial" w:cs="Arial"/>
          <w:b/>
          <w:sz w:val="24"/>
          <w:szCs w:val="24"/>
        </w:rPr>
        <w:t>Thus</w:t>
      </w:r>
      <w:r w:rsidR="009A0B1A" w:rsidRPr="00C13E18">
        <w:rPr>
          <w:rFonts w:ascii="Arial" w:hAnsi="Arial" w:cs="Arial"/>
          <w:sz w:val="24"/>
          <w:szCs w:val="24"/>
        </w:rPr>
        <w:t>—</w:t>
      </w:r>
      <w:r w:rsidRPr="00C13E18">
        <w:rPr>
          <w:rFonts w:ascii="Arial" w:hAnsi="Arial" w:cs="Arial"/>
          <w:sz w:val="24"/>
          <w:szCs w:val="24"/>
        </w:rPr>
        <w:t>adv. In this manner, to a stated degree or extent; so. Consequently; hence to a stated degree.</w:t>
      </w:r>
    </w:p>
    <w:p w14:paraId="56F5A338" w14:textId="77777777" w:rsidR="007B274B" w:rsidRPr="00C13E18" w:rsidRDefault="007B274B" w:rsidP="00694D18">
      <w:pPr>
        <w:spacing w:after="0"/>
        <w:rPr>
          <w:rFonts w:ascii="Arial" w:hAnsi="Arial" w:cs="Arial"/>
          <w:sz w:val="24"/>
          <w:szCs w:val="24"/>
        </w:rPr>
      </w:pPr>
    </w:p>
    <w:p w14:paraId="28837F13" w14:textId="77777777" w:rsidR="00710A1C" w:rsidRPr="00C13E18" w:rsidRDefault="00816C4C" w:rsidP="009A0B1A">
      <w:pPr>
        <w:spacing w:after="0" w:line="240" w:lineRule="auto"/>
        <w:rPr>
          <w:rFonts w:ascii="Arial" w:hAnsi="Arial" w:cs="Arial"/>
          <w:b/>
          <w:sz w:val="24"/>
          <w:szCs w:val="24"/>
        </w:rPr>
      </w:pPr>
      <w:r w:rsidRPr="00C13E18">
        <w:rPr>
          <w:rFonts w:ascii="Arial" w:hAnsi="Arial" w:cs="Arial"/>
          <w:b/>
          <w:sz w:val="24"/>
          <w:szCs w:val="24"/>
        </w:rPr>
        <w:t xml:space="preserve">Remember: </w:t>
      </w:r>
      <w:r w:rsidRPr="00C13E18">
        <w:rPr>
          <w:rFonts w:ascii="Arial" w:hAnsi="Arial" w:cs="Arial"/>
          <w:sz w:val="24"/>
          <w:szCs w:val="24"/>
        </w:rPr>
        <w:t>When these are used between sentences, they must be punctuated correctly.</w:t>
      </w:r>
    </w:p>
    <w:p w14:paraId="57AECCAD" w14:textId="77777777" w:rsidR="009A0B1A" w:rsidRPr="00C13E18" w:rsidRDefault="009A0B1A" w:rsidP="009A0B1A">
      <w:pPr>
        <w:spacing w:after="0" w:line="240" w:lineRule="auto"/>
        <w:rPr>
          <w:rFonts w:ascii="Arial" w:hAnsi="Arial" w:cs="Arial"/>
          <w:b/>
          <w:sz w:val="24"/>
          <w:szCs w:val="24"/>
        </w:rPr>
      </w:pPr>
    </w:p>
    <w:p w14:paraId="17EB79E9" w14:textId="77777777" w:rsidR="00C13E18" w:rsidRDefault="00C13E18" w:rsidP="009A0B1A">
      <w:pPr>
        <w:spacing w:after="0" w:line="240" w:lineRule="auto"/>
        <w:rPr>
          <w:rFonts w:ascii="Arial" w:hAnsi="Arial" w:cs="Arial"/>
          <w:b/>
          <w:sz w:val="24"/>
          <w:szCs w:val="24"/>
        </w:rPr>
      </w:pPr>
    </w:p>
    <w:p w14:paraId="51619848" w14:textId="2D4DACD0" w:rsidR="00816C4C" w:rsidRPr="00C13E18" w:rsidRDefault="009A0B1A" w:rsidP="009A0B1A">
      <w:pPr>
        <w:spacing w:after="0" w:line="240" w:lineRule="auto"/>
        <w:rPr>
          <w:rFonts w:ascii="Arial" w:hAnsi="Arial" w:cs="Arial"/>
          <w:b/>
          <w:sz w:val="24"/>
          <w:szCs w:val="24"/>
        </w:rPr>
      </w:pPr>
      <w:bookmarkStart w:id="0" w:name="_GoBack"/>
      <w:bookmarkEnd w:id="0"/>
      <w:r w:rsidRPr="00C13E18">
        <w:rPr>
          <w:rFonts w:ascii="Arial" w:hAnsi="Arial" w:cs="Arial"/>
          <w:b/>
          <w:sz w:val="24"/>
          <w:szCs w:val="24"/>
        </w:rPr>
        <w:lastRenderedPageBreak/>
        <w:t>E</w:t>
      </w:r>
      <w:r w:rsidR="00816C4C" w:rsidRPr="00C13E18">
        <w:rPr>
          <w:rFonts w:ascii="Arial" w:hAnsi="Arial" w:cs="Arial"/>
          <w:b/>
          <w:sz w:val="24"/>
          <w:szCs w:val="24"/>
        </w:rPr>
        <w:t>xample:</w:t>
      </w:r>
      <w:r w:rsidR="00C13E18">
        <w:rPr>
          <w:rFonts w:ascii="Arial" w:hAnsi="Arial" w:cs="Arial"/>
          <w:b/>
          <w:sz w:val="24"/>
          <w:szCs w:val="24"/>
        </w:rPr>
        <w:t xml:space="preserve"> </w:t>
      </w:r>
      <w:r w:rsidR="00816C4C" w:rsidRPr="00C13E18">
        <w:rPr>
          <w:rFonts w:ascii="Arial" w:hAnsi="Arial" w:cs="Arial"/>
          <w:sz w:val="24"/>
          <w:szCs w:val="24"/>
        </w:rPr>
        <w:t>Ants are highly social insects, and they live in highly organized colonies.</w:t>
      </w:r>
    </w:p>
    <w:p w14:paraId="281BEFC7" w14:textId="77777777" w:rsidR="00816C4C" w:rsidRPr="00C13E18" w:rsidRDefault="00816C4C" w:rsidP="009A0B1A">
      <w:pPr>
        <w:spacing w:after="0" w:line="240" w:lineRule="auto"/>
        <w:rPr>
          <w:rFonts w:ascii="Arial" w:hAnsi="Arial" w:cs="Arial"/>
          <w:sz w:val="24"/>
          <w:szCs w:val="24"/>
        </w:rPr>
      </w:pPr>
    </w:p>
    <w:p w14:paraId="52CA752A" w14:textId="77777777" w:rsidR="00816C4C" w:rsidRPr="00C13E18" w:rsidRDefault="00816C4C" w:rsidP="009A0B1A">
      <w:pPr>
        <w:spacing w:after="0" w:line="240" w:lineRule="auto"/>
        <w:rPr>
          <w:rFonts w:ascii="Arial" w:hAnsi="Arial" w:cs="Arial"/>
          <w:sz w:val="24"/>
          <w:szCs w:val="24"/>
        </w:rPr>
      </w:pPr>
      <w:r w:rsidRPr="00C13E18">
        <w:rPr>
          <w:rFonts w:ascii="Arial" w:hAnsi="Arial" w:cs="Arial"/>
          <w:sz w:val="24"/>
          <w:szCs w:val="24"/>
        </w:rPr>
        <w:t>Madonna continues to be a popular singer; on the other hand, she can also act.</w:t>
      </w:r>
    </w:p>
    <w:p w14:paraId="3BFDBE39" w14:textId="77777777" w:rsidR="00816C4C" w:rsidRPr="00C13E18" w:rsidRDefault="00816C4C" w:rsidP="009A0B1A">
      <w:pPr>
        <w:spacing w:after="0" w:line="240" w:lineRule="auto"/>
        <w:rPr>
          <w:rFonts w:ascii="Arial" w:hAnsi="Arial" w:cs="Arial"/>
          <w:sz w:val="24"/>
          <w:szCs w:val="24"/>
        </w:rPr>
      </w:pPr>
    </w:p>
    <w:p w14:paraId="1077751D" w14:textId="77777777" w:rsidR="00816C4C" w:rsidRPr="00C13E18" w:rsidRDefault="00816C4C" w:rsidP="009A0B1A">
      <w:pPr>
        <w:spacing w:after="0" w:line="240" w:lineRule="auto"/>
        <w:rPr>
          <w:rFonts w:ascii="Arial" w:hAnsi="Arial" w:cs="Arial"/>
          <w:sz w:val="24"/>
          <w:szCs w:val="24"/>
        </w:rPr>
      </w:pPr>
      <w:r w:rsidRPr="00C13E18">
        <w:rPr>
          <w:rFonts w:ascii="Arial" w:hAnsi="Arial" w:cs="Arial"/>
          <w:sz w:val="24"/>
          <w:szCs w:val="24"/>
        </w:rPr>
        <w:t xml:space="preserve">The soldiers looked good in parades. Consequently, the queen was very proud. </w:t>
      </w:r>
    </w:p>
    <w:sectPr w:rsidR="00816C4C" w:rsidRPr="00C13E1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EB8AA" w14:textId="77777777" w:rsidR="00791561" w:rsidRDefault="00791561" w:rsidP="00F47147">
      <w:pPr>
        <w:spacing w:after="0" w:line="240" w:lineRule="auto"/>
      </w:pPr>
      <w:r>
        <w:separator/>
      </w:r>
    </w:p>
  </w:endnote>
  <w:endnote w:type="continuationSeparator" w:id="0">
    <w:p w14:paraId="3B4FAE17" w14:textId="77777777" w:rsidR="00791561" w:rsidRDefault="00791561" w:rsidP="00F4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24E8" w14:textId="77777777" w:rsidR="009A0B1A" w:rsidRPr="009A0B1A" w:rsidRDefault="009A0B1A">
    <w:pPr>
      <w:pStyle w:val="Footer"/>
      <w:rPr>
        <w:rFonts w:ascii="Times New Roman" w:hAnsi="Times New Roman" w:cs="Times New Roman"/>
        <w:sz w:val="24"/>
      </w:rPr>
    </w:pPr>
    <w:r>
      <w:rPr>
        <w:rFonts w:ascii="Times New Roman" w:hAnsi="Times New Roman" w:cs="Times New Roman"/>
        <w:sz w:val="24"/>
      </w:rPr>
      <w:t>7/25/17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7716F" w14:textId="77777777" w:rsidR="00791561" w:rsidRDefault="00791561" w:rsidP="00F47147">
      <w:pPr>
        <w:spacing w:after="0" w:line="240" w:lineRule="auto"/>
      </w:pPr>
      <w:r>
        <w:separator/>
      </w:r>
    </w:p>
  </w:footnote>
  <w:footnote w:type="continuationSeparator" w:id="0">
    <w:p w14:paraId="4163A3CC" w14:textId="77777777" w:rsidR="00791561" w:rsidRDefault="00791561" w:rsidP="00F47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9B15" w14:textId="77777777" w:rsidR="00F47147" w:rsidRPr="006C3AB7" w:rsidRDefault="00F47147">
    <w:pPr>
      <w:pStyle w:val="Header"/>
      <w:rPr>
        <w:rFonts w:ascii="Arial" w:hAnsi="Arial" w:cs="Arial"/>
        <w:sz w:val="24"/>
      </w:rPr>
    </w:pPr>
    <w:r w:rsidRPr="006C3AB7">
      <w:rPr>
        <w:rFonts w:ascii="Arial" w:hAnsi="Arial" w:cs="Arial"/>
        <w:sz w:val="24"/>
      </w:rPr>
      <w:t>Victor Valley College</w:t>
    </w:r>
  </w:p>
  <w:p w14:paraId="7D0565C4" w14:textId="77777777" w:rsidR="00F47147" w:rsidRPr="006C3AB7" w:rsidRDefault="00F47147">
    <w:pPr>
      <w:pStyle w:val="Header"/>
      <w:rPr>
        <w:rFonts w:ascii="Arial" w:hAnsi="Arial" w:cs="Arial"/>
        <w:sz w:val="24"/>
      </w:rPr>
    </w:pPr>
    <w:r w:rsidRPr="006C3AB7">
      <w:rPr>
        <w:rFonts w:ascii="Arial" w:hAnsi="Arial" w:cs="Arial"/>
        <w:sz w:val="24"/>
      </w:rPr>
      <w:t>Writing 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BE"/>
    <w:rsid w:val="003E2D29"/>
    <w:rsid w:val="005E10CE"/>
    <w:rsid w:val="005E7AA6"/>
    <w:rsid w:val="00694D18"/>
    <w:rsid w:val="006C3AB7"/>
    <w:rsid w:val="00710A1C"/>
    <w:rsid w:val="00791561"/>
    <w:rsid w:val="007B274B"/>
    <w:rsid w:val="007F7A03"/>
    <w:rsid w:val="00816C4C"/>
    <w:rsid w:val="00947DBE"/>
    <w:rsid w:val="009A0B1A"/>
    <w:rsid w:val="009E7A62"/>
    <w:rsid w:val="00AA7285"/>
    <w:rsid w:val="00C13E18"/>
    <w:rsid w:val="00F4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FF2F"/>
  <w15:chartTrackingRefBased/>
  <w15:docId w15:val="{AE8383A0-9197-433B-9DE9-AE207B90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A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147"/>
  </w:style>
  <w:style w:type="paragraph" w:styleId="Footer">
    <w:name w:val="footer"/>
    <w:basedOn w:val="Normal"/>
    <w:link w:val="FooterChar"/>
    <w:uiPriority w:val="99"/>
    <w:unhideWhenUsed/>
    <w:rsid w:val="00F4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147"/>
  </w:style>
  <w:style w:type="character" w:customStyle="1" w:styleId="Heading1Char">
    <w:name w:val="Heading 1 Char"/>
    <w:basedOn w:val="DefaultParagraphFont"/>
    <w:link w:val="Heading1"/>
    <w:uiPriority w:val="9"/>
    <w:rsid w:val="006C3A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AB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6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876bd3c-6c1c-42ec-8885-32193831cef4">CNSCT7RJKA3M-77-23</_dlc_DocId>
    <_dlc_DocIdUrl xmlns="d876bd3c-6c1c-42ec-8885-32193831cef4">
      <Url>https://portal.vvc.edu/departments/academic/hass/english/writing-center/_layouts/DocIdRedir.aspx?ID=CNSCT7RJKA3M-77-23</Url>
      <Description>CNSCT7RJKA3M-77-23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7FFCC5689F9248A6406C02D191B40A" ma:contentTypeVersion="0" ma:contentTypeDescription="Create a new document." ma:contentTypeScope="" ma:versionID="e2389f7519871aa149f38508eff3aca6">
  <xsd:schema xmlns:xsd="http://www.w3.org/2001/XMLSchema" xmlns:xs="http://www.w3.org/2001/XMLSchema" xmlns:p="http://schemas.microsoft.com/office/2006/metadata/properties" xmlns:ns2="d876bd3c-6c1c-42ec-8885-32193831cef4" targetNamespace="http://schemas.microsoft.com/office/2006/metadata/properties" ma:root="true" ma:fieldsID="c51a07585a7729946e67904e6de5f206" ns2:_="">
    <xsd:import namespace="d876bd3c-6c1c-42ec-8885-32193831c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6bd3c-6c1c-42ec-8885-32193831c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9A948-3CD4-4DB1-A767-D6BB81957036}">
  <ds:schemaRefs>
    <ds:schemaRef ds:uri="http://schemas.microsoft.com/sharepoint/events"/>
  </ds:schemaRefs>
</ds:datastoreItem>
</file>

<file path=customXml/itemProps2.xml><?xml version="1.0" encoding="utf-8"?>
<ds:datastoreItem xmlns:ds="http://schemas.openxmlformats.org/officeDocument/2006/customXml" ds:itemID="{5F24546A-8A3D-48DF-90D7-025AA063A328}">
  <ds:schemaRefs>
    <ds:schemaRef ds:uri="http://schemas.microsoft.com/sharepoint/v3/contenttype/forms"/>
  </ds:schemaRefs>
</ds:datastoreItem>
</file>

<file path=customXml/itemProps3.xml><?xml version="1.0" encoding="utf-8"?>
<ds:datastoreItem xmlns:ds="http://schemas.openxmlformats.org/officeDocument/2006/customXml" ds:itemID="{84FD31DF-312D-48A9-99BF-EDE65AAA8967}">
  <ds:schemaRefs>
    <ds:schemaRef ds:uri="http://schemas.microsoft.com/office/2006/metadata/properties"/>
    <ds:schemaRef ds:uri="http://schemas.microsoft.com/office/infopath/2007/PartnerControls"/>
    <ds:schemaRef ds:uri="d876bd3c-6c1c-42ec-8885-32193831cef4"/>
  </ds:schemaRefs>
</ds:datastoreItem>
</file>

<file path=customXml/itemProps4.xml><?xml version="1.0" encoding="utf-8"?>
<ds:datastoreItem xmlns:ds="http://schemas.openxmlformats.org/officeDocument/2006/customXml" ds:itemID="{E7995FC3-67D7-4DC7-B4BB-E7840E2E1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6bd3c-6c1c-42ec-8885-32193831c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Becker</dc:creator>
  <cp:keywords/>
  <dc:description/>
  <cp:lastModifiedBy>Alice Alvarado</cp:lastModifiedBy>
  <cp:revision>6</cp:revision>
  <dcterms:created xsi:type="dcterms:W3CDTF">2017-02-07T18:24:00Z</dcterms:created>
  <dcterms:modified xsi:type="dcterms:W3CDTF">2019-09-04T19:24:00Z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0x010100117FFCC5689F9248A6406C02D191B40A</vt:lpwstr>
  </property>
  <property fmtid="{D5CDD505-2E9C-101B-9397-08002B2CF9AE}" pid="3" name="_dlc_DocIdItemGuid">
    <vt:lpwstr>352a08b4-86de-43df-b0c2-16e0abfea25c</vt:lpwstr>
  </property>
</Properties>
</file>